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F54D9D" w14:paraId="22E7F784" w14:textId="77777777" w:rsidTr="00380A66">
        <w:tc>
          <w:tcPr>
            <w:tcW w:w="3396" w:type="dxa"/>
            <w:tcBorders>
              <w:top w:val="nil"/>
              <w:left w:val="nil"/>
              <w:bottom w:val="nil"/>
              <w:right w:val="nil"/>
            </w:tcBorders>
          </w:tcPr>
          <w:p w14:paraId="2ADE06C3" w14:textId="77777777" w:rsidR="009E5860" w:rsidRPr="00F54D9D" w:rsidRDefault="009E5860" w:rsidP="00AF558F">
            <w:pPr>
              <w:shd w:val="clear" w:color="auto" w:fill="FFFFFF" w:themeFill="background1"/>
              <w:rPr>
                <w:sz w:val="28"/>
                <w:szCs w:val="28"/>
              </w:rPr>
            </w:pPr>
            <w:r w:rsidRPr="00F54D9D">
              <w:rPr>
                <w:sz w:val="28"/>
                <w:szCs w:val="28"/>
              </w:rPr>
              <w:t xml:space="preserve">Приложение </w:t>
            </w:r>
            <w:r w:rsidR="00EB7B3C" w:rsidRPr="00F54D9D">
              <w:rPr>
                <w:sz w:val="28"/>
                <w:szCs w:val="28"/>
              </w:rPr>
              <w:t>5</w:t>
            </w:r>
            <w:r w:rsidRPr="00F54D9D">
              <w:rPr>
                <w:sz w:val="28"/>
                <w:szCs w:val="28"/>
              </w:rPr>
              <w:t xml:space="preserve"> </w:t>
            </w:r>
          </w:p>
          <w:p w14:paraId="22B61FB6" w14:textId="01AF268F" w:rsidR="009E5860" w:rsidRPr="00F54D9D" w:rsidRDefault="009E5860" w:rsidP="00AF558F">
            <w:pPr>
              <w:shd w:val="clear" w:color="auto" w:fill="FFFFFF" w:themeFill="background1"/>
              <w:rPr>
                <w:sz w:val="28"/>
                <w:szCs w:val="28"/>
              </w:rPr>
            </w:pPr>
            <w:proofErr w:type="gramStart"/>
            <w:r w:rsidRPr="00F54D9D">
              <w:rPr>
                <w:sz w:val="28"/>
                <w:szCs w:val="28"/>
              </w:rPr>
              <w:t>к</w:t>
            </w:r>
            <w:proofErr w:type="gramEnd"/>
            <w:r w:rsidRPr="00F54D9D">
              <w:rPr>
                <w:sz w:val="28"/>
                <w:szCs w:val="28"/>
              </w:rPr>
              <w:t xml:space="preserve"> совместному приказу</w:t>
            </w:r>
          </w:p>
          <w:p w14:paraId="40ECC8C6" w14:textId="56DF36D5" w:rsidR="002172CB" w:rsidRPr="00F54D9D" w:rsidRDefault="002172CB" w:rsidP="002172CB">
            <w:pPr>
              <w:shd w:val="clear" w:color="auto" w:fill="FFFFFF" w:themeFill="background1"/>
            </w:pPr>
          </w:p>
          <w:p w14:paraId="4C478097" w14:textId="77777777" w:rsidR="002172CB" w:rsidRPr="00F54D9D" w:rsidRDefault="002172CB" w:rsidP="002172CB">
            <w:pPr>
              <w:shd w:val="clear" w:color="auto" w:fill="FFFFFF" w:themeFill="background1"/>
              <w:rPr>
                <w:sz w:val="28"/>
                <w:szCs w:val="28"/>
              </w:rPr>
            </w:pPr>
          </w:p>
          <w:p w14:paraId="0C169F43" w14:textId="77777777" w:rsidR="009E5860" w:rsidRPr="00F54D9D" w:rsidRDefault="009E5860" w:rsidP="00AF558F">
            <w:pPr>
              <w:shd w:val="clear" w:color="auto" w:fill="FFFFFF" w:themeFill="background1"/>
              <w:rPr>
                <w:sz w:val="28"/>
                <w:szCs w:val="28"/>
              </w:rPr>
            </w:pPr>
            <w:r w:rsidRPr="00F54D9D">
              <w:rPr>
                <w:sz w:val="28"/>
                <w:szCs w:val="28"/>
              </w:rPr>
              <w:t xml:space="preserve">Приложение </w:t>
            </w:r>
            <w:r w:rsidR="00EB7B3C" w:rsidRPr="00F54D9D">
              <w:rPr>
                <w:sz w:val="28"/>
                <w:szCs w:val="28"/>
              </w:rPr>
              <w:t>7</w:t>
            </w:r>
          </w:p>
          <w:p w14:paraId="1768F567" w14:textId="77777777" w:rsidR="002B0FB8" w:rsidRPr="00F54D9D" w:rsidRDefault="009E5860" w:rsidP="00AF558F">
            <w:pPr>
              <w:shd w:val="clear" w:color="auto" w:fill="FFFFFF" w:themeFill="background1"/>
              <w:rPr>
                <w:sz w:val="28"/>
                <w:szCs w:val="28"/>
              </w:rPr>
            </w:pPr>
            <w:proofErr w:type="gramStart"/>
            <w:r w:rsidRPr="00F54D9D">
              <w:rPr>
                <w:sz w:val="28"/>
                <w:szCs w:val="28"/>
              </w:rPr>
              <w:t>к</w:t>
            </w:r>
            <w:proofErr w:type="gramEnd"/>
            <w:r w:rsidRPr="00F54D9D">
              <w:rPr>
                <w:sz w:val="28"/>
                <w:szCs w:val="28"/>
              </w:rPr>
              <w:t xml:space="preserve"> совместному приказу</w:t>
            </w:r>
          </w:p>
          <w:p w14:paraId="349CCA59" w14:textId="77777777" w:rsidR="001A60DB" w:rsidRPr="00F54D9D" w:rsidRDefault="001A60DB" w:rsidP="001A60DB">
            <w:pPr>
              <w:shd w:val="clear" w:color="auto" w:fill="FFFFFF" w:themeFill="background1"/>
              <w:rPr>
                <w:iCs/>
                <w:sz w:val="28"/>
                <w:szCs w:val="28"/>
              </w:rPr>
            </w:pPr>
            <w:r w:rsidRPr="00F54D9D">
              <w:rPr>
                <w:iCs/>
                <w:sz w:val="28"/>
                <w:szCs w:val="28"/>
              </w:rPr>
              <w:t xml:space="preserve">Министра торговли и интеграции Республики Казахстан от 21 ноября 2023 года № 410-НҚ, Министра энергетики Республики Казахстан от 22 ноября 2023 года № 412, Министра туризма и спорта Республики Казахстан от 22 ноября 2023 года № 299, Министра экологии и природных ресурсов Республики Казахстан от 22 ноября 2023 года № 327, Министра сельского хозяйства Республики Казахстан от 22 ноября 2023 года № 401, Министра культуры и информации Республики Казахстан от 22 ноября 2023 года № 450-НҚ, Министра водных ресурсов и ирригации Республики Казахстан </w:t>
            </w:r>
          </w:p>
          <w:p w14:paraId="7E0B80B6" w14:textId="77777777" w:rsidR="001A60DB" w:rsidRPr="00F54D9D" w:rsidRDefault="001A60DB" w:rsidP="001A60DB">
            <w:pPr>
              <w:shd w:val="clear" w:color="auto" w:fill="FFFFFF" w:themeFill="background1"/>
              <w:rPr>
                <w:iCs/>
                <w:sz w:val="28"/>
                <w:szCs w:val="28"/>
              </w:rPr>
            </w:pPr>
            <w:proofErr w:type="gramStart"/>
            <w:r w:rsidRPr="00F54D9D">
              <w:rPr>
                <w:iCs/>
                <w:sz w:val="28"/>
                <w:szCs w:val="28"/>
              </w:rPr>
              <w:t>от</w:t>
            </w:r>
            <w:proofErr w:type="gramEnd"/>
            <w:r w:rsidRPr="00F54D9D">
              <w:rPr>
                <w:iCs/>
                <w:sz w:val="28"/>
                <w:szCs w:val="28"/>
              </w:rPr>
              <w:t xml:space="preserve"> 22 ноября 2023 года № 16, исполняющего обязанности Министра транспорта Республики Казахстан от 23 ноября 2023 года № 91, Министра промышленности и строительства Республики Казахстан </w:t>
            </w:r>
          </w:p>
          <w:p w14:paraId="5AE87546" w14:textId="1A55B1CB" w:rsidR="001766DA" w:rsidRPr="00F54D9D" w:rsidRDefault="001A60DB" w:rsidP="001A60DB">
            <w:pPr>
              <w:shd w:val="clear" w:color="auto" w:fill="FFFFFF" w:themeFill="background1"/>
              <w:rPr>
                <w:iCs/>
                <w:sz w:val="28"/>
                <w:szCs w:val="28"/>
              </w:rPr>
            </w:pPr>
            <w:r w:rsidRPr="00F54D9D">
              <w:rPr>
                <w:iCs/>
                <w:sz w:val="28"/>
                <w:szCs w:val="28"/>
              </w:rPr>
              <w:lastRenderedPageBreak/>
              <w:t>от 23 ноября 2023 года № 84, Министра просвещения Республики Казахстан от 23 ноября 2023 года № 347, Министра цифрового развития, инноваций и аэрокосмической промышленности Республики Казахстан от 23 ноября 2023 года № 572/НҚ, Министра науки и высшего образования Республики Казахстан от 23 ноября 2023 года № 598 и исполняющего обязанности Министра здравоохранения Республики Казахстан от 23 ноября 2023 года № 167 «Об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w:t>
            </w:r>
          </w:p>
        </w:tc>
      </w:tr>
    </w:tbl>
    <w:p w14:paraId="380F4ACF" w14:textId="77777777" w:rsidR="0099366C" w:rsidRPr="00F54D9D" w:rsidRDefault="0099366C" w:rsidP="00AF558F">
      <w:pPr>
        <w:shd w:val="clear" w:color="auto" w:fill="FFFFFF" w:themeFill="background1"/>
        <w:jc w:val="center"/>
        <w:rPr>
          <w:b/>
          <w:sz w:val="28"/>
          <w:szCs w:val="28"/>
        </w:rPr>
      </w:pPr>
    </w:p>
    <w:p w14:paraId="3DB5C875" w14:textId="77777777" w:rsidR="00EB7B3C" w:rsidRPr="00F54D9D" w:rsidRDefault="00EB7B3C" w:rsidP="00AF558F">
      <w:pPr>
        <w:shd w:val="clear" w:color="auto" w:fill="FFFFFF" w:themeFill="background1"/>
        <w:jc w:val="center"/>
        <w:rPr>
          <w:b/>
          <w:sz w:val="28"/>
          <w:szCs w:val="28"/>
        </w:rPr>
      </w:pPr>
    </w:p>
    <w:p w14:paraId="01D80181" w14:textId="77777777" w:rsidR="00EB7B3C" w:rsidRPr="00F54D9D" w:rsidRDefault="00EB7B3C" w:rsidP="00AF558F">
      <w:pPr>
        <w:pStyle w:val="pc"/>
        <w:widowControl w:val="0"/>
        <w:shd w:val="clear" w:color="auto" w:fill="FFFFFF" w:themeFill="background1"/>
        <w:contextualSpacing/>
        <w:rPr>
          <w:rStyle w:val="s1"/>
          <w:color w:val="auto"/>
          <w:sz w:val="28"/>
          <w:szCs w:val="28"/>
        </w:rPr>
      </w:pPr>
      <w:r w:rsidRPr="00F54D9D">
        <w:rPr>
          <w:rStyle w:val="s1"/>
          <w:color w:val="auto"/>
          <w:sz w:val="28"/>
          <w:szCs w:val="28"/>
        </w:rPr>
        <w:t xml:space="preserve">Правила гарантирования по кредитам/финансовому лизингу </w:t>
      </w:r>
    </w:p>
    <w:p w14:paraId="56BE72E6" w14:textId="77777777" w:rsidR="00EB7B3C" w:rsidRPr="00F54D9D" w:rsidRDefault="00EB7B3C" w:rsidP="00AF558F">
      <w:pPr>
        <w:pStyle w:val="pc"/>
        <w:widowControl w:val="0"/>
        <w:shd w:val="clear" w:color="auto" w:fill="FFFFFF" w:themeFill="background1"/>
        <w:contextualSpacing/>
        <w:rPr>
          <w:color w:val="auto"/>
          <w:sz w:val="28"/>
          <w:szCs w:val="28"/>
        </w:rPr>
      </w:pPr>
    </w:p>
    <w:p w14:paraId="634AD4DF" w14:textId="77777777" w:rsidR="00EB7B3C" w:rsidRPr="00F54D9D" w:rsidRDefault="00EB7B3C" w:rsidP="00AF558F">
      <w:pPr>
        <w:pStyle w:val="pc"/>
        <w:widowControl w:val="0"/>
        <w:shd w:val="clear" w:color="auto" w:fill="FFFFFF" w:themeFill="background1"/>
        <w:contextualSpacing/>
        <w:rPr>
          <w:color w:val="auto"/>
          <w:sz w:val="28"/>
          <w:szCs w:val="28"/>
        </w:rPr>
      </w:pPr>
    </w:p>
    <w:p w14:paraId="48D54E6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Глава 1. Общие положения</w:t>
      </w:r>
    </w:p>
    <w:p w14:paraId="3A2D5B4C" w14:textId="77777777" w:rsidR="00EB7B3C" w:rsidRPr="00F54D9D" w:rsidRDefault="00EB7B3C" w:rsidP="00AF558F">
      <w:pPr>
        <w:pStyle w:val="pc"/>
        <w:widowControl w:val="0"/>
        <w:shd w:val="clear" w:color="auto" w:fill="FFFFFF" w:themeFill="background1"/>
        <w:contextualSpacing/>
        <w:rPr>
          <w:color w:val="auto"/>
          <w:sz w:val="28"/>
          <w:szCs w:val="28"/>
        </w:rPr>
      </w:pPr>
    </w:p>
    <w:p w14:paraId="79144DF2" w14:textId="104410C9"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 Настоящие Правила гарантирования по кредитам/финансовому лизингу (далее – Правила гарантирования) разработаны в соответствии с </w:t>
      </w:r>
      <w:hyperlink r:id="rId7" w:anchor="sub_id=940200" w:history="1">
        <w:r w:rsidRPr="00F54D9D">
          <w:rPr>
            <w:rStyle w:val="ad"/>
            <w:color w:val="auto"/>
            <w:sz w:val="28"/>
            <w:szCs w:val="28"/>
            <w:u w:val="none"/>
          </w:rPr>
          <w:t xml:space="preserve">пунктом </w:t>
        </w:r>
        <w:r w:rsidRPr="00F54D9D">
          <w:rPr>
            <w:rStyle w:val="ad"/>
            <w:color w:val="auto"/>
            <w:sz w:val="28"/>
            <w:szCs w:val="28"/>
            <w:u w:val="none"/>
          </w:rPr>
          <w:br/>
          <w:t>2 статьи 94</w:t>
        </w:r>
      </w:hyperlink>
      <w:r w:rsidRPr="00F54D9D">
        <w:rPr>
          <w:color w:val="auto"/>
          <w:sz w:val="28"/>
          <w:szCs w:val="28"/>
        </w:rPr>
        <w:t xml:space="preserve"> Предпринимательского кодекса Республики Казахстан </w:t>
      </w:r>
      <w:r w:rsidR="00326B11" w:rsidRPr="00F54D9D">
        <w:rPr>
          <w:color w:val="auto"/>
          <w:sz w:val="28"/>
          <w:szCs w:val="28"/>
        </w:rPr>
        <w:br/>
      </w:r>
      <w:r w:rsidRPr="00F54D9D">
        <w:rPr>
          <w:color w:val="auto"/>
          <w:sz w:val="28"/>
          <w:szCs w:val="28"/>
        </w:rPr>
        <w:t xml:space="preserve">(далее – Кодекс) и определяют механизм и условия предоставления гарантий в </w:t>
      </w:r>
      <w:r w:rsidRPr="00F54D9D">
        <w:rPr>
          <w:color w:val="auto"/>
          <w:sz w:val="28"/>
          <w:szCs w:val="28"/>
        </w:rPr>
        <w:lastRenderedPageBreak/>
        <w:t>качестве частичного обеспечения исполнения обязательств по кредитам/финансовому лизингу предпринимателей.</w:t>
      </w:r>
    </w:p>
    <w:p w14:paraId="1AFF26D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Гарантирование осуществляется по кредитам/финансовому лизингу предпринимателей.</w:t>
      </w:r>
    </w:p>
    <w:p w14:paraId="4982C02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В настоящих Правилах гарантирования используются следующие основные понятия:</w:t>
      </w:r>
    </w:p>
    <w:p w14:paraId="381195A5" w14:textId="77777777" w:rsidR="00EB7B3C" w:rsidRPr="00F54D9D" w:rsidRDefault="00EB7B3C" w:rsidP="00AF558F">
      <w:pPr>
        <w:pStyle w:val="pj"/>
        <w:shd w:val="clear" w:color="auto" w:fill="FFFFFF" w:themeFill="background1"/>
        <w:ind w:firstLine="709"/>
        <w:rPr>
          <w:color w:val="auto"/>
        </w:rPr>
      </w:pPr>
      <w:r w:rsidRPr="00F54D9D">
        <w:rPr>
          <w:color w:val="auto"/>
          <w:sz w:val="28"/>
          <w:szCs w:val="28"/>
        </w:rPr>
        <w:t>1) пополнение оборотных средств – целевое назначение кредита/финансового лизинга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платежей/сборов/пошлин;</w:t>
      </w:r>
    </w:p>
    <w:p w14:paraId="15A6A4C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14:paraId="350B0A0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3)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14:paraId="038BA14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4) банк – банк второго уровня в рамках реализации настоящих Правил гарантирования; </w:t>
      </w:r>
    </w:p>
    <w:p w14:paraId="1EB7F81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5) банковский кредит/договор финансового лизинга </w:t>
      </w:r>
      <w:r w:rsidRPr="00F54D9D">
        <w:rPr>
          <w:color w:val="auto"/>
          <w:sz w:val="28"/>
          <w:szCs w:val="28"/>
        </w:rPr>
        <w:br/>
        <w:t>(далее – кредит/договор финансового лизинга/финансовый лизинг) – сумма денег, предоставляемая банком/лизинговой компанией предпринимателю на основании кредитного договора/договора финансового лизинга на условиях срочности, платности, возвратности, обеспеченности и целевого использования. К банковскому кредиту также относится и кредитная линия.</w:t>
      </w:r>
    </w:p>
    <w:p w14:paraId="12B6550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Для исламского банка кредит понимается как финансирование – отсрочка или рассрочка платежа за товар, предоставляемые исламским банком предпринимателю в соответствии с договором финансирования;</w:t>
      </w:r>
    </w:p>
    <w:p w14:paraId="77E8442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 единый накопительный пенсионный фонд – юридическое лицо, осуществляющее деятельность по привлечению пенсионных взносов и пенсионным выплатам (далее – ЕНПФ);</w:t>
      </w:r>
    </w:p>
    <w:p w14:paraId="248C8EB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w:t>
      </w:r>
      <w:r w:rsidRPr="00F54D9D">
        <w:rPr>
          <w:rStyle w:val="s0"/>
          <w:color w:val="auto"/>
          <w:sz w:val="28"/>
          <w:szCs w:val="28"/>
        </w:rPr>
        <w:t>) проект (бизнес-проект) – совокупность действий и мероприятий,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кредитов/договоров финансового лизинга).</w:t>
      </w:r>
    </w:p>
    <w:p w14:paraId="3F4C2C5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Одним проектом считается совокупность двух и более проектов, соответствующих следующим 2 (два) критериям одновременно:</w:t>
      </w:r>
    </w:p>
    <w:p w14:paraId="684DFD5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rStyle w:val="s0"/>
          <w:color w:val="auto"/>
          <w:sz w:val="28"/>
          <w:szCs w:val="28"/>
        </w:rPr>
        <w:lastRenderedPageBreak/>
        <w:t>проект</w:t>
      </w:r>
      <w:proofErr w:type="gramEnd"/>
      <w:r w:rsidRPr="00F54D9D">
        <w:rPr>
          <w:rStyle w:val="s0"/>
          <w:color w:val="auto"/>
          <w:sz w:val="28"/>
          <w:szCs w:val="28"/>
        </w:rPr>
        <w:t xml:space="preserve"> реализуется как один объект (является единым зданием/сооружением/объектом, неразрывно связанным физически или технологически);</w:t>
      </w:r>
    </w:p>
    <w:p w14:paraId="12FCD67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rStyle w:val="s0"/>
          <w:color w:val="auto"/>
          <w:sz w:val="28"/>
          <w:szCs w:val="28"/>
        </w:rPr>
        <w:t>проект</w:t>
      </w:r>
      <w:proofErr w:type="gramEnd"/>
      <w:r w:rsidRPr="00F54D9D">
        <w:rPr>
          <w:rStyle w:val="s0"/>
          <w:color w:val="auto"/>
          <w:sz w:val="28"/>
          <w:szCs w:val="28"/>
        </w:rPr>
        <w:t xml:space="preserve"> реализуется в рамках одного подкласса общего классификатора видов экономической деятельности.</w:t>
      </w:r>
    </w:p>
    <w:p w14:paraId="08BD31C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8) экономическая целесообразность и эффективность проекта – доходный и рентабельный проект, позволяющий погашать планируемый кредит/финансовый лизинг предпринимателем по оценке финансового агентства;</w:t>
      </w:r>
    </w:p>
    <w:p w14:paraId="5D2AA9B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9) инвестиционные цели – приобретение и (или) строительство и (или</w:t>
      </w:r>
      <w:r w:rsidR="00555D23" w:rsidRPr="00F54D9D">
        <w:rPr>
          <w:color w:val="auto"/>
          <w:sz w:val="28"/>
          <w:szCs w:val="28"/>
        </w:rPr>
        <w:t>)</w:t>
      </w:r>
      <w:r w:rsidRPr="00F54D9D">
        <w:rPr>
          <w:color w:val="auto"/>
          <w:sz w:val="28"/>
          <w:szCs w:val="28"/>
        </w:rPr>
        <w:t xml:space="preserve">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p w14:paraId="48BE44FF" w14:textId="34CBF9ED"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10) предприниматель – субъект малого</w:t>
      </w:r>
      <w:r w:rsidR="002172CB" w:rsidRPr="00F54D9D">
        <w:rPr>
          <w:rStyle w:val="s0"/>
          <w:color w:val="auto"/>
          <w:sz w:val="28"/>
          <w:szCs w:val="28"/>
        </w:rPr>
        <w:t>,</w:t>
      </w:r>
      <w:r w:rsidRPr="00F54D9D">
        <w:rPr>
          <w:rStyle w:val="s0"/>
          <w:color w:val="auto"/>
          <w:sz w:val="28"/>
          <w:szCs w:val="28"/>
        </w:rPr>
        <w:t xml:space="preserve"> </w:t>
      </w:r>
      <w:r w:rsidR="002172CB" w:rsidRPr="00F54D9D">
        <w:rPr>
          <w:rStyle w:val="s0"/>
          <w:color w:val="auto"/>
          <w:sz w:val="28"/>
          <w:szCs w:val="28"/>
        </w:rPr>
        <w:t xml:space="preserve">среднего </w:t>
      </w:r>
      <w:r w:rsidRPr="00F54D9D">
        <w:rPr>
          <w:rStyle w:val="s0"/>
          <w:color w:val="auto"/>
          <w:sz w:val="28"/>
          <w:szCs w:val="28"/>
        </w:rPr>
        <w:t xml:space="preserve">и (или) </w:t>
      </w:r>
      <w:r w:rsidR="002172CB" w:rsidRPr="00F54D9D">
        <w:rPr>
          <w:rStyle w:val="s0"/>
          <w:color w:val="auto"/>
          <w:sz w:val="28"/>
          <w:szCs w:val="28"/>
        </w:rPr>
        <w:t xml:space="preserve">крупного </w:t>
      </w:r>
      <w:r w:rsidRPr="00F54D9D">
        <w:rPr>
          <w:rStyle w:val="s0"/>
          <w:color w:val="auto"/>
          <w:sz w:val="28"/>
          <w:szCs w:val="28"/>
        </w:rPr>
        <w:t>предпринимательства, субъект социального предпринимательства, в том числе субъект частного предпринимательства, имеющий статус действующего субъекта предпринимательства, осуществляющий свою деятельность в рамках настоящих Правил гарантирования.</w:t>
      </w:r>
    </w:p>
    <w:p w14:paraId="4669D137"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банк/лизинговую компанию за кредитом/финансовым лизингом менее трех лет (допускается </w:t>
      </w:r>
      <w:proofErr w:type="spellStart"/>
      <w:r w:rsidRPr="00F54D9D">
        <w:rPr>
          <w:rStyle w:val="s0"/>
          <w:color w:val="auto"/>
          <w:sz w:val="28"/>
          <w:szCs w:val="28"/>
        </w:rPr>
        <w:t>аффилированность</w:t>
      </w:r>
      <w:proofErr w:type="spellEnd"/>
      <w:r w:rsidRPr="00F54D9D">
        <w:rPr>
          <w:rStyle w:val="s0"/>
          <w:color w:val="auto"/>
          <w:sz w:val="28"/>
          <w:szCs w:val="28"/>
        </w:rPr>
        <w:t xml:space="preserve"> начинающего предпринимателя с начинающими/действующими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w:t>
      </w:r>
    </w:p>
    <w:p w14:paraId="648BF801" w14:textId="395610BE"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11)</w:t>
      </w:r>
      <w:r w:rsidR="002172CB" w:rsidRPr="00F54D9D">
        <w:rPr>
          <w:color w:val="auto"/>
          <w:sz w:val="28"/>
          <w:szCs w:val="28"/>
        </w:rPr>
        <w:t xml:space="preserve"> ранее утвержденная программа поддержки предпринимательства/ранее утвержденные программы поддержки предпринимательства </w:t>
      </w:r>
      <w:r w:rsidRPr="00F54D9D">
        <w:rPr>
          <w:color w:val="auto"/>
          <w:sz w:val="28"/>
          <w:szCs w:val="28"/>
        </w:rPr>
        <w:t>– Государственная программа поддержки и развития бизнеса «Дорожная карта бизнеса-2020», утвержденная постановлением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постановлением Правительства Республики Казахстан от 24 декабря 2019 года № 968, Национальный проект по развитию предпринимательства на 2021 – 2025 годы, утвержденный постановлением Правительства Республики Казахстан от 12 октября 2021 года № 728, Механизм кредитования и финансового лизинга приоритетных проектов, утвержденный постановлением Правительства Республики Казахстан от 11 декабря 2018 года № 820;</w:t>
      </w:r>
    </w:p>
    <w:p w14:paraId="68B6341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12) гарантия – обязательство финансового агентства перед банком/лизинговой компанией отвечать за исполнение обязательств </w:t>
      </w:r>
      <w:r w:rsidRPr="00F54D9D">
        <w:rPr>
          <w:color w:val="auto"/>
          <w:sz w:val="28"/>
          <w:szCs w:val="28"/>
        </w:rPr>
        <w:lastRenderedPageBreak/>
        <w:t>предпринимателя по уплате части основного долга по кредитному договору/договору финансового лизинга, вытекающего из договора гарантии, в пределах суммы гарантии;</w:t>
      </w:r>
    </w:p>
    <w:p w14:paraId="30F8A47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13) договор гарантии – трехстороннее письменное соглашение, заключенное между финансовым агентством, банком и предпринимателем о предоставлении гарантии, по форме, утверждаемой уполномоченным органом по предпринимательству.</w:t>
      </w:r>
    </w:p>
    <w:p w14:paraId="4DC9D10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Договор гарантии заключается на бумажном носителе/в электронной форме,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w:t>
      </w:r>
    </w:p>
    <w:p w14:paraId="5264E00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14) гарантирование – обязательство финансового агентства перед банком/лизинговой компанией отвечать за исполнение обязательств предпринимателя по уплате части основного долга по кредитному договору/договору финансового лизинга, вытекающее из договора гарантии, в пределах суммы гарантии;</w:t>
      </w:r>
    </w:p>
    <w:p w14:paraId="02F3F26C" w14:textId="1E449B9B"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15) комплексная предпринимательская лицензия </w:t>
      </w:r>
      <w:r w:rsidR="00326B11" w:rsidRPr="00F54D9D">
        <w:rPr>
          <w:color w:val="auto"/>
          <w:sz w:val="28"/>
          <w:szCs w:val="28"/>
        </w:rPr>
        <w:br/>
      </w:r>
      <w:r w:rsidRPr="00F54D9D">
        <w:rPr>
          <w:color w:val="auto"/>
          <w:sz w:val="28"/>
          <w:szCs w:val="28"/>
        </w:rPr>
        <w:t>(далее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p w14:paraId="63A7C65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16) кредитный договор – письменное соглашение, заключенное между банком и предпринимателем, по условиям которого банк предоставляет кредит предпринимателю. К кредитному договору также относится соглашение об открытии кредитной линии/дополнительное соглашение в случае рефинансируемого займа.</w:t>
      </w:r>
    </w:p>
    <w:p w14:paraId="3670DEC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Для исламского банка кредитный договор понимается как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предпринимателю-покупателю или продавцу товара.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 Под коммерческим кредитом понимается финансирование исламскими банками торговой деятельности предпринимателя в качестве торгового посредника путем продажи предпринимателю товара с отсрочкой или рассрочкой платежа по цене продажи товара, складывающейся из цены товара и наценки на товар;</w:t>
      </w:r>
    </w:p>
    <w:p w14:paraId="231F9412" w14:textId="49123FB5"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17) целевое использование кредита/договора финансового </w:t>
      </w:r>
      <w:r w:rsidR="00326B11" w:rsidRPr="00F54D9D">
        <w:rPr>
          <w:rStyle w:val="s0"/>
          <w:color w:val="auto"/>
          <w:sz w:val="28"/>
          <w:szCs w:val="28"/>
        </w:rPr>
        <w:br/>
      </w:r>
      <w:r w:rsidRPr="00F54D9D">
        <w:rPr>
          <w:rStyle w:val="s0"/>
          <w:color w:val="auto"/>
          <w:sz w:val="28"/>
          <w:szCs w:val="28"/>
        </w:rPr>
        <w:t>лизинга – использование предпринимателем кредита/финансового лизинга, полученного по кредитному договору/договору финансового лизинга на цели, соответствующие условиям настоящих Правил</w:t>
      </w:r>
      <w:r w:rsidRPr="00F54D9D">
        <w:rPr>
          <w:color w:val="auto"/>
          <w:sz w:val="28"/>
          <w:szCs w:val="28"/>
        </w:rPr>
        <w:t xml:space="preserve"> гарантирования</w:t>
      </w:r>
      <w:r w:rsidRPr="00F54D9D">
        <w:rPr>
          <w:rStyle w:val="s0"/>
          <w:color w:val="auto"/>
          <w:sz w:val="28"/>
          <w:szCs w:val="28"/>
        </w:rPr>
        <w:t xml:space="preserve"> (целевое использование подтверждается соответствующими документами, которые в совокупности подтверждают оплату, получение и использование </w:t>
      </w:r>
      <w:r w:rsidRPr="00F54D9D">
        <w:rPr>
          <w:rStyle w:val="s0"/>
          <w:color w:val="auto"/>
          <w:sz w:val="28"/>
          <w:szCs w:val="28"/>
        </w:rPr>
        <w:lastRenderedPageBreak/>
        <w:t>предпринимателем в полном объеме актива/работ/услуг и (или) достижение других целей, в соответствии с условиями настоящих Правил гарантирования);</w:t>
      </w:r>
    </w:p>
    <w:p w14:paraId="0D80423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18) рефинансирование – замещение за счет средств кредита/финансового лизинга ранее выданных кредитов предпринимателю другим банком/лизинговой компанией,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r w:rsidRPr="00F54D9D">
        <w:rPr>
          <w:rStyle w:val="s0"/>
          <w:color w:val="auto"/>
          <w:sz w:val="28"/>
          <w:szCs w:val="28"/>
        </w:rPr>
        <w:t>;</w:t>
      </w:r>
    </w:p>
    <w:p w14:paraId="0C79235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19) финансовое агентство – акционерное общество «Фонд развития предпринимательства «Даму»;</w:t>
      </w:r>
    </w:p>
    <w:p w14:paraId="1E4E18B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20)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14:paraId="35165F2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21)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p w14:paraId="364DF42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22) лизинговая компания – участник лизинговой сделки, осуществляющий свою деятельность в рамках настоящих Правил гарантирования;</w:t>
      </w:r>
    </w:p>
    <w:p w14:paraId="679C357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23) лизинговая сделка (лизинг)/финансовый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14:paraId="6EBCD48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24)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14:paraId="5D3209E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25)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в Законе Республики Казахстан «О государственно-частном партнерстве»;</w:t>
      </w:r>
    </w:p>
    <w:p w14:paraId="63B281B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26) имущественный комплекс –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14:paraId="5227160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27) номинальная ставка вознаграждения – ставка вознаграждения по кредиту/финансовому лизингу, установленная кредитным договором/договором финансового лизинга на момент его заключения, размер которой изменяется банком/лизинговой компанией в одностороннем порядке в случаях, предусмотренных кредитным договором/договором финансового лизинга, либо </w:t>
      </w:r>
      <w:r w:rsidRPr="00F54D9D">
        <w:rPr>
          <w:color w:val="auto"/>
          <w:sz w:val="28"/>
          <w:szCs w:val="28"/>
        </w:rPr>
        <w:lastRenderedPageBreak/>
        <w:t>по соглашению сторон.</w:t>
      </w:r>
    </w:p>
    <w:p w14:paraId="4086095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Для исламского банка номинальная ставка вознаграждения понимается как наценка на товар – доход исламского банка, связанный с предоставлением коммерческого кредита, который выражается в виде процента от цены товара (прибыль) либо в виде фиксированной суммы;</w:t>
      </w:r>
    </w:p>
    <w:p w14:paraId="71219B9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28) региональный координатор – определяемое </w:t>
      </w:r>
      <w:proofErr w:type="spellStart"/>
      <w:r w:rsidRPr="00F54D9D">
        <w:rPr>
          <w:color w:val="auto"/>
          <w:sz w:val="28"/>
          <w:szCs w:val="28"/>
        </w:rPr>
        <w:t>акимом</w:t>
      </w:r>
      <w:proofErr w:type="spellEnd"/>
      <w:r w:rsidRPr="00F54D9D">
        <w:rPr>
          <w:color w:val="auto"/>
          <w:sz w:val="28"/>
          <w:szCs w:val="28"/>
        </w:rPr>
        <w:t xml:space="preserve"> области (столицы, городов республиканского значения) структурное подразделение местного исполнительного органа;</w:t>
      </w:r>
    </w:p>
    <w:p w14:paraId="315B885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29) портфельное гарантирование – форма предоставления гарантий предпринимателям в рамках установленного финансовым агентством лимита для банка/предпринимателя;</w:t>
      </w:r>
    </w:p>
    <w:p w14:paraId="1F893A68" w14:textId="5C22D7A5"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30) товар – движимое или недвижимое имущество, в отношении которого законодательством Республики Казахстан разрешено заключение сделок </w:t>
      </w:r>
      <w:r w:rsidR="00326B11" w:rsidRPr="00F54D9D">
        <w:rPr>
          <w:color w:val="auto"/>
          <w:sz w:val="28"/>
          <w:szCs w:val="28"/>
        </w:rPr>
        <w:br/>
      </w:r>
      <w:r w:rsidRPr="00F54D9D">
        <w:rPr>
          <w:color w:val="auto"/>
          <w:sz w:val="28"/>
          <w:szCs w:val="28"/>
        </w:rPr>
        <w:t>купли-продажи исламскими банками, приобретаемое исламским банком у продавца товара по договору купли-продажи в целях дальнейшей передачи его предпринимателю на условиях коммерческого кредита;</w:t>
      </w:r>
    </w:p>
    <w:p w14:paraId="6E927D5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31) уполномоченный орган – уполномоченный орган по предпринимательству;</w:t>
      </w:r>
    </w:p>
    <w:p w14:paraId="04DFA9CF" w14:textId="76CD9D2F" w:rsidR="00EB7B3C" w:rsidRPr="00F54D9D" w:rsidRDefault="00EB7B3C" w:rsidP="00AF558F">
      <w:pPr>
        <w:pStyle w:val="pj"/>
        <w:shd w:val="clear" w:color="auto" w:fill="FFFFFF" w:themeFill="background1"/>
        <w:ind w:firstLine="709"/>
        <w:textAlignment w:val="baseline"/>
        <w:rPr>
          <w:color w:val="auto"/>
          <w:sz w:val="28"/>
          <w:szCs w:val="28"/>
        </w:rPr>
      </w:pPr>
      <w:r w:rsidRPr="00F54D9D">
        <w:rPr>
          <w:rStyle w:val="s0"/>
          <w:color w:val="auto"/>
          <w:sz w:val="28"/>
          <w:szCs w:val="28"/>
        </w:rPr>
        <w:t xml:space="preserve">32) </w:t>
      </w:r>
      <w:bookmarkStart w:id="0" w:name="_Hlk153953935"/>
      <w:r w:rsidRPr="00F54D9D">
        <w:rPr>
          <w:rStyle w:val="s0"/>
          <w:color w:val="auto"/>
          <w:sz w:val="28"/>
          <w:szCs w:val="28"/>
        </w:rPr>
        <w:t>аффилированные/связанные лица – физические и юридические лица</w:t>
      </w:r>
      <w:bookmarkStart w:id="1" w:name="_Hlk153953903"/>
      <w:r w:rsidRPr="00F54D9D">
        <w:rPr>
          <w:rStyle w:val="s0"/>
          <w:color w:val="auto"/>
          <w:sz w:val="28"/>
          <w:szCs w:val="28"/>
        </w:rPr>
        <w:t xml:space="preserve"> </w:t>
      </w:r>
      <w:bookmarkEnd w:id="0"/>
      <w:bookmarkEnd w:id="1"/>
      <w:r w:rsidRPr="00F54D9D">
        <w:rPr>
          <w:rStyle w:val="s0"/>
          <w:color w:val="auto"/>
          <w:sz w:val="28"/>
          <w:szCs w:val="28"/>
        </w:rPr>
        <w:t xml:space="preserve">в соответствии с пунктами 1), 16), 20) статьи 1, пунктами 1-1 и 2 статьи 64 Закона Республики Казахстан «Об акционерных обществах», пунктами </w:t>
      </w:r>
      <w:proofErr w:type="gramStart"/>
      <w:r w:rsidRPr="00F54D9D">
        <w:rPr>
          <w:rStyle w:val="s0"/>
          <w:color w:val="auto"/>
          <w:sz w:val="28"/>
          <w:szCs w:val="28"/>
        </w:rPr>
        <w:t>1)-</w:t>
      </w:r>
      <w:proofErr w:type="gramEnd"/>
      <w:r w:rsidRPr="00F54D9D">
        <w:rPr>
          <w:rStyle w:val="s0"/>
          <w:color w:val="auto"/>
          <w:sz w:val="28"/>
          <w:szCs w:val="28"/>
        </w:rPr>
        <w:t xml:space="preserve">11) </w:t>
      </w:r>
      <w:r w:rsidR="00326B11" w:rsidRPr="00F54D9D">
        <w:rPr>
          <w:rStyle w:val="s0"/>
          <w:color w:val="auto"/>
          <w:sz w:val="28"/>
          <w:szCs w:val="28"/>
        </w:rPr>
        <w:br/>
      </w:r>
      <w:r w:rsidRPr="00F54D9D">
        <w:rPr>
          <w:rStyle w:val="s0"/>
          <w:color w:val="auto"/>
          <w:sz w:val="28"/>
          <w:szCs w:val="28"/>
        </w:rPr>
        <w:t xml:space="preserve">статьи 12-1, пунктом 2 статьи 41 Закона Республики Казахстан </w:t>
      </w:r>
      <w:r w:rsidR="00326B11" w:rsidRPr="00F54D9D">
        <w:rPr>
          <w:rStyle w:val="s0"/>
          <w:color w:val="auto"/>
          <w:sz w:val="28"/>
          <w:szCs w:val="28"/>
        </w:rPr>
        <w:br/>
      </w:r>
      <w:r w:rsidRPr="00F54D9D">
        <w:rPr>
          <w:rStyle w:val="s0"/>
          <w:color w:val="auto"/>
          <w:sz w:val="28"/>
          <w:szCs w:val="28"/>
        </w:rPr>
        <w:t>«О товариществах с ограниченной и дополнительной ответственностью»;</w:t>
      </w:r>
    </w:p>
    <w:p w14:paraId="13822206" w14:textId="49140870"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33) </w:t>
      </w:r>
      <w:r w:rsidR="00E200BD" w:rsidRPr="00F54D9D">
        <w:rPr>
          <w:color w:val="auto"/>
          <w:sz w:val="28"/>
          <w:szCs w:val="28"/>
        </w:rPr>
        <w:t>О</w:t>
      </w:r>
      <w:r w:rsidRPr="00F54D9D">
        <w:rPr>
          <w:color w:val="auto"/>
          <w:sz w:val="28"/>
          <w:szCs w:val="28"/>
        </w:rPr>
        <w:t xml:space="preserve">бщий классификатор экономической деятельности </w:t>
      </w:r>
      <w:r w:rsidR="00326B11" w:rsidRPr="00F54D9D">
        <w:rPr>
          <w:color w:val="auto"/>
          <w:sz w:val="28"/>
          <w:szCs w:val="28"/>
        </w:rPr>
        <w:br/>
      </w:r>
      <w:r w:rsidRPr="00F54D9D">
        <w:rPr>
          <w:color w:val="auto"/>
          <w:sz w:val="28"/>
          <w:szCs w:val="28"/>
        </w:rPr>
        <w:t xml:space="preserve">(далее – ОКЭД) – </w:t>
      </w:r>
      <w:r w:rsidR="00E200BD" w:rsidRPr="00F54D9D">
        <w:rPr>
          <w:color w:val="auto"/>
          <w:sz w:val="28"/>
          <w:szCs w:val="28"/>
        </w:rPr>
        <w:t>национальный классификатор, устанавливающий порядок классификации и кодирования видов экономической деятельности</w:t>
      </w:r>
      <w:r w:rsidRPr="00F54D9D">
        <w:rPr>
          <w:color w:val="auto"/>
          <w:sz w:val="28"/>
          <w:szCs w:val="28"/>
        </w:rPr>
        <w:t>;</w:t>
      </w:r>
    </w:p>
    <w:p w14:paraId="0260000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34)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14:paraId="37ED905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35)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14:paraId="2FC823B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Гарантирование является инструментом финансовой поддержки предпринимателей и используется для расширения и обеспечения доступа к кредитным ресурсам.</w:t>
      </w:r>
    </w:p>
    <w:p w14:paraId="2C10065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 Гарантирование финансируется за счет средств республиканского и/или местных бюджетов и/или Национального фонда Республики Казахстан.</w:t>
      </w:r>
    </w:p>
    <w:p w14:paraId="7DD01B08"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color w:val="auto"/>
          <w:sz w:val="28"/>
          <w:szCs w:val="28"/>
        </w:rPr>
        <w:t xml:space="preserve">6. Средства, предусмотренные для гарантирования, перечисляются за счет средств республиканского бюджета и/или Национального фонда Республики </w:t>
      </w:r>
      <w:r w:rsidRPr="00F54D9D">
        <w:rPr>
          <w:color w:val="auto"/>
          <w:sz w:val="28"/>
          <w:szCs w:val="28"/>
        </w:rPr>
        <w:lastRenderedPageBreak/>
        <w:t xml:space="preserve">Казахстан уполномоченным органом по предпринимательству в финансовое агентство на специальный счет финансового агентства </w:t>
      </w:r>
      <w:r w:rsidRPr="00F54D9D">
        <w:rPr>
          <w:rStyle w:val="s0"/>
          <w:color w:val="auto"/>
          <w:sz w:val="28"/>
          <w:szCs w:val="28"/>
        </w:rPr>
        <w:t>на основе договора на перечисление средств, заключаемого между ними.</w:t>
      </w:r>
    </w:p>
    <w:p w14:paraId="33AA0389"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color w:val="auto"/>
          <w:sz w:val="28"/>
          <w:szCs w:val="28"/>
        </w:rPr>
        <w:t xml:space="preserve">Средства, предусмотренные для гарантирования за счет средств местного бюджета, перечисляются региональным координатором в финансовое агентство </w:t>
      </w:r>
      <w:r w:rsidRPr="00F54D9D">
        <w:rPr>
          <w:rStyle w:val="s0"/>
          <w:color w:val="auto"/>
          <w:sz w:val="28"/>
          <w:szCs w:val="28"/>
        </w:rPr>
        <w:t>на основе заключаемого договора гарантирования по кредитам/финансовому лизингу в соответствии с типовой формой договора о субсидировании и гарантировании, утвержденной приказом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14:paraId="1C565B8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Дальнейшее рассмотрение и финансирование проекта осуществляются в соответствии с порядком, предусмотренным в настоящих Правилах гарантирования.</w:t>
      </w:r>
    </w:p>
    <w:p w14:paraId="38027C8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 Средства из республиканского и/или местного бюджетов и/или Национального фонда Республики Казахстан, выделенные на гарантирование и не использованные в течении периода действия договора гарантирования по кредитам/финансовому лизингу допускаются использование на субсидирование и/или гарантирование проектов субъектов предпринимательства.</w:t>
      </w:r>
    </w:p>
    <w:p w14:paraId="526FEDC8" w14:textId="77777777" w:rsidR="00EB7B3C" w:rsidRPr="00F54D9D" w:rsidRDefault="00EB7B3C" w:rsidP="00AF558F">
      <w:pPr>
        <w:pStyle w:val="pj"/>
        <w:shd w:val="clear" w:color="auto" w:fill="FFFFFF" w:themeFill="background1"/>
        <w:ind w:firstLine="708"/>
        <w:rPr>
          <w:rFonts w:eastAsiaTheme="minorHAnsi"/>
          <w:color w:val="auto"/>
          <w:sz w:val="28"/>
          <w:szCs w:val="28"/>
        </w:rPr>
      </w:pPr>
      <w:r w:rsidRPr="00F54D9D">
        <w:rPr>
          <w:color w:val="auto"/>
          <w:sz w:val="28"/>
          <w:szCs w:val="28"/>
        </w:rPr>
        <w:t>Распределение бюджета для гарантирования по кредитам/финансовому лизингу в рамках новых проектов, утвержденных в соответствующем финансовом году, осуществляется:</w:t>
      </w:r>
    </w:p>
    <w:p w14:paraId="2B01E7FA" w14:textId="77777777" w:rsidR="00EB7B3C" w:rsidRPr="00F54D9D" w:rsidRDefault="00EB7B3C" w:rsidP="00AF558F">
      <w:pPr>
        <w:pStyle w:val="pj"/>
        <w:shd w:val="clear" w:color="auto" w:fill="FFFFFF" w:themeFill="background1"/>
        <w:ind w:firstLine="708"/>
        <w:rPr>
          <w:color w:val="auto"/>
          <w:sz w:val="28"/>
          <w:szCs w:val="28"/>
        </w:rPr>
      </w:pPr>
      <w:proofErr w:type="gramStart"/>
      <w:r w:rsidRPr="00F54D9D">
        <w:rPr>
          <w:color w:val="auto"/>
          <w:sz w:val="28"/>
          <w:szCs w:val="28"/>
        </w:rPr>
        <w:t>на</w:t>
      </w:r>
      <w:proofErr w:type="gramEnd"/>
      <w:r w:rsidRPr="00F54D9D">
        <w:rPr>
          <w:color w:val="auto"/>
          <w:sz w:val="28"/>
          <w:szCs w:val="28"/>
        </w:rPr>
        <w:t xml:space="preserve"> обрабатывающую промышленность до 50 % бюджетных средств;</w:t>
      </w:r>
    </w:p>
    <w:p w14:paraId="032D1EE4" w14:textId="77777777" w:rsidR="00EB7B3C" w:rsidRPr="00F54D9D" w:rsidRDefault="00EB7B3C" w:rsidP="00AF558F">
      <w:pPr>
        <w:pStyle w:val="pj"/>
        <w:shd w:val="clear" w:color="auto" w:fill="FFFFFF" w:themeFill="background1"/>
        <w:ind w:firstLine="708"/>
        <w:rPr>
          <w:color w:val="auto"/>
          <w:sz w:val="28"/>
          <w:szCs w:val="28"/>
        </w:rPr>
      </w:pPr>
      <w:proofErr w:type="gramStart"/>
      <w:r w:rsidRPr="00F54D9D">
        <w:rPr>
          <w:color w:val="auto"/>
          <w:sz w:val="28"/>
          <w:szCs w:val="28"/>
        </w:rPr>
        <w:t>на</w:t>
      </w:r>
      <w:proofErr w:type="gramEnd"/>
      <w:r w:rsidRPr="00F54D9D">
        <w:rPr>
          <w:color w:val="auto"/>
          <w:sz w:val="28"/>
          <w:szCs w:val="28"/>
        </w:rPr>
        <w:t xml:space="preserve"> деятельность по предоставлению услуг, в том числе в сфере торговой деятельности до 30 % бюджетных средств;</w:t>
      </w:r>
    </w:p>
    <w:p w14:paraId="7506C5B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на</w:t>
      </w:r>
      <w:proofErr w:type="gramEnd"/>
      <w:r w:rsidRPr="00F54D9D">
        <w:rPr>
          <w:color w:val="auto"/>
          <w:sz w:val="28"/>
          <w:szCs w:val="28"/>
        </w:rPr>
        <w:t xml:space="preserve"> деятельность субъектов микропредпринимательства (кредиты до 20 (двадцать) миллионов тенге) – 20 % бюджетных средств.</w:t>
      </w:r>
    </w:p>
    <w:p w14:paraId="7987AB51" w14:textId="77777777" w:rsidR="00AF558F" w:rsidRPr="00F54D9D" w:rsidRDefault="00AF558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гарантировании.</w:t>
      </w:r>
    </w:p>
    <w:p w14:paraId="627E370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8. В целях снижения стоимости кредитных ресурсов для субъектов малого и среднего предпринимательства и увеличения их доступности к финансированию путем привлечения организационно-технических возможностей банков/лизинговых компаний будут приняты меры по привлечению кредитных ресурсов международных финансовых институтов через финансовое агентство.</w:t>
      </w:r>
    </w:p>
    <w:p w14:paraId="1F126D4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9. Региональные координаторы при разработке планов развития областей, городов республиканского значения и столицы учитывает положения настоящих Правил гарантирования.</w:t>
      </w:r>
    </w:p>
    <w:p w14:paraId="20F6ECD3"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color w:val="auto"/>
          <w:sz w:val="28"/>
          <w:szCs w:val="28"/>
        </w:rPr>
        <w:t xml:space="preserve">10. Допускается оказание комплексной поддержки предпринимателю в </w:t>
      </w:r>
      <w:r w:rsidRPr="00F54D9D">
        <w:rPr>
          <w:color w:val="auto"/>
          <w:sz w:val="28"/>
          <w:szCs w:val="28"/>
        </w:rPr>
        <w:lastRenderedPageBreak/>
        <w:t xml:space="preserve">рамках всех инструментов настоящих Правил гарантирования. При этом </w:t>
      </w:r>
      <w:r w:rsidRPr="00F54D9D">
        <w:rPr>
          <w:rStyle w:val="s0"/>
          <w:color w:val="auto"/>
          <w:sz w:val="28"/>
          <w:szCs w:val="28"/>
        </w:rPr>
        <w:t>совокупная задолженность по выпущенным финансовым агентством гарантиям предпринимателя и аффилированных/связанных с ним лиц в рамках проекта в рамках настоящих Правил гарантирования не превышает 1,75 миллиарда тенге.</w:t>
      </w:r>
    </w:p>
    <w:p w14:paraId="3BE81EB0"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11.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w:t>
      </w:r>
      <w:r w:rsidRPr="00F54D9D">
        <w:rPr>
          <w:color w:val="auto"/>
          <w:sz w:val="28"/>
          <w:szCs w:val="28"/>
        </w:rPr>
        <w:t>настоящих Правил гарантирования</w:t>
      </w:r>
      <w:r w:rsidRPr="00F54D9D" w:rsidDel="004A36C6">
        <w:rPr>
          <w:rStyle w:val="s0"/>
          <w:color w:val="auto"/>
          <w:sz w:val="28"/>
          <w:szCs w:val="28"/>
        </w:rPr>
        <w:t xml:space="preserve"> </w:t>
      </w:r>
      <w:r w:rsidRPr="00F54D9D">
        <w:rPr>
          <w:rStyle w:val="s0"/>
          <w:color w:val="auto"/>
          <w:sz w:val="28"/>
          <w:szCs w:val="28"/>
        </w:rPr>
        <w:t>в части гарантирования по кредитам/лизингу уполномоченному органу.</w:t>
      </w:r>
    </w:p>
    <w:p w14:paraId="52EE1D1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bCs/>
          <w:color w:val="auto"/>
          <w:sz w:val="28"/>
          <w:szCs w:val="28"/>
        </w:rPr>
        <w:t>12. Финансовое агентство подготавливает ежегодный выпуск отчета о состоянии развития  малого и среднего предпринимательства  в Казахстане и его регионах, отражающего комплексный общереспубликанский анализ текущего состояния и динамики социально-экономических показателей  малого и среднего предпринимательства в региональном и отраслевом разрезах, обзор сектора  малого и среднего предпринимательства каждого региона Казахстана по отдельности, актуальную информацию по существующей инфраструктуре финансовой и нефинансовой поддержки субъектов  малого и среднего предпринимательства.</w:t>
      </w:r>
    </w:p>
    <w:p w14:paraId="13DE6BA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13. Гарантированию не подлежат кредиты/финансовый лизинг:</w:t>
      </w:r>
    </w:p>
    <w:p w14:paraId="56D3870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направленные на выкуп долей, акций организаций, а также предприятий как имущественного комплекса;</w:t>
      </w:r>
    </w:p>
    <w:p w14:paraId="0BF10B3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выданные государственными институтами развития;</w:t>
      </w:r>
    </w:p>
    <w:p w14:paraId="394707E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ставка вознаграждения которых была удешевлена за счет бюджетных средств, за исключением кредитов/финансового лизинга, ставка вознаграждения которых была удешевлена в рамках Правил</w:t>
      </w:r>
      <w:r w:rsidRPr="00F54D9D">
        <w:rPr>
          <w:rStyle w:val="s1"/>
          <w:color w:val="auto"/>
          <w:sz w:val="28"/>
          <w:szCs w:val="28"/>
        </w:rPr>
        <w:t xml:space="preserve"> </w:t>
      </w:r>
      <w:r w:rsidRPr="00F54D9D">
        <w:rPr>
          <w:color w:val="auto"/>
          <w:sz w:val="28"/>
          <w:szCs w:val="28"/>
        </w:rPr>
        <w:t>субсидирования части ставки вознаграждения;</w:t>
      </w:r>
    </w:p>
    <w:p w14:paraId="75061B9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 виде овердрафта;</w:t>
      </w:r>
    </w:p>
    <w:p w14:paraId="065DCD1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 сумма которых недостаточна (с учетом собственного участия) для реализации инвестиционного проекта;</w:t>
      </w:r>
    </w:p>
    <w:p w14:paraId="5792E09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 предпринимателей, имеющих на последнюю отчетную дату перед датой обращения за получением кредита/финансового лизинга задолженностей по уплате налогов, обязательным пенсионным взносам, обязательным профессиональным пенсионным взносам и социальным отчислениям в бюджет;</w:t>
      </w:r>
    </w:p>
    <w:p w14:paraId="38BE37B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7) направленные на деятельность ломбардов, </w:t>
      </w:r>
      <w:proofErr w:type="spellStart"/>
      <w:r w:rsidRPr="00F54D9D">
        <w:rPr>
          <w:color w:val="auto"/>
          <w:sz w:val="28"/>
          <w:szCs w:val="28"/>
        </w:rPr>
        <w:t>микрофинансовых</w:t>
      </w:r>
      <w:proofErr w:type="spellEnd"/>
      <w:r w:rsidRPr="00F54D9D">
        <w:rPr>
          <w:color w:val="auto"/>
          <w:sz w:val="28"/>
          <w:szCs w:val="28"/>
        </w:rPr>
        <w:t xml:space="preserve">, </w:t>
      </w:r>
      <w:proofErr w:type="spellStart"/>
      <w:r w:rsidRPr="00F54D9D">
        <w:rPr>
          <w:color w:val="auto"/>
          <w:sz w:val="28"/>
          <w:szCs w:val="28"/>
        </w:rPr>
        <w:t>факторинговых</w:t>
      </w:r>
      <w:proofErr w:type="spellEnd"/>
      <w:r w:rsidRPr="00F54D9D">
        <w:rPr>
          <w:color w:val="auto"/>
          <w:sz w:val="28"/>
          <w:szCs w:val="28"/>
        </w:rPr>
        <w:t xml:space="preserve"> организаций и лизинговых компаний;</w:t>
      </w:r>
    </w:p>
    <w:p w14:paraId="746CA99E" w14:textId="77777777" w:rsidR="00EB7B3C" w:rsidRPr="00F54D9D" w:rsidRDefault="00EB7B3C" w:rsidP="00AF558F">
      <w:pPr>
        <w:pStyle w:val="pj"/>
        <w:shd w:val="clear" w:color="auto" w:fill="FFFFFF" w:themeFill="background1"/>
        <w:ind w:firstLine="709"/>
        <w:rPr>
          <w:color w:val="auto"/>
          <w:sz w:val="28"/>
          <w:szCs w:val="28"/>
        </w:rPr>
      </w:pPr>
      <w:r w:rsidRPr="00F54D9D">
        <w:rPr>
          <w:rFonts w:eastAsiaTheme="minorHAnsi"/>
          <w:color w:val="auto"/>
          <w:sz w:val="28"/>
          <w:szCs w:val="28"/>
        </w:rPr>
        <w:t xml:space="preserve">8) </w:t>
      </w:r>
      <w:r w:rsidRPr="00F54D9D">
        <w:rPr>
          <w:color w:val="auto"/>
          <w:sz w:val="28"/>
          <w:szCs w:val="28"/>
        </w:rPr>
        <w:t>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p w14:paraId="07B40471" w14:textId="77777777" w:rsidR="00EB7B3C" w:rsidRPr="00F54D9D" w:rsidRDefault="00EB7B3C" w:rsidP="00AF558F">
      <w:pPr>
        <w:pStyle w:val="pj"/>
        <w:shd w:val="clear" w:color="auto" w:fill="FFFFFF" w:themeFill="background1"/>
        <w:ind w:firstLine="709"/>
        <w:rPr>
          <w:color w:val="auto"/>
          <w:sz w:val="28"/>
          <w:szCs w:val="28"/>
        </w:rPr>
      </w:pPr>
      <w:proofErr w:type="gramStart"/>
      <w:r w:rsidRPr="00F54D9D">
        <w:rPr>
          <w:color w:val="auto"/>
          <w:sz w:val="28"/>
          <w:szCs w:val="28"/>
        </w:rPr>
        <w:t>строительства</w:t>
      </w:r>
      <w:proofErr w:type="gramEnd"/>
      <w:r w:rsidRPr="00F54D9D">
        <w:rPr>
          <w:color w:val="auto"/>
          <w:sz w:val="28"/>
          <w:szCs w:val="28"/>
        </w:rPr>
        <w:t xml:space="preserve">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p w14:paraId="201B2836" w14:textId="77777777" w:rsidR="00EB7B3C" w:rsidRPr="00F54D9D" w:rsidRDefault="00EB7B3C" w:rsidP="00AF558F">
      <w:pPr>
        <w:pStyle w:val="pj"/>
        <w:shd w:val="clear" w:color="auto" w:fill="FFFFFF" w:themeFill="background1"/>
        <w:ind w:firstLine="709"/>
        <w:rPr>
          <w:color w:val="auto"/>
          <w:sz w:val="28"/>
          <w:szCs w:val="28"/>
        </w:rPr>
      </w:pPr>
      <w:proofErr w:type="gramStart"/>
      <w:r w:rsidRPr="00F54D9D">
        <w:rPr>
          <w:color w:val="auto"/>
          <w:sz w:val="28"/>
          <w:szCs w:val="28"/>
        </w:rPr>
        <w:lastRenderedPageBreak/>
        <w:t>приобретения</w:t>
      </w:r>
      <w:proofErr w:type="gramEnd"/>
      <w:r w:rsidRPr="00F54D9D">
        <w:rPr>
          <w:color w:val="auto"/>
          <w:sz w:val="28"/>
          <w:szCs w:val="28"/>
        </w:rPr>
        <w:t xml:space="preserve"> товаров, работ и услуг у аффилированных/связанных лиц, являющихся официальными дистрибьюторами на территории Республики Казахстан;</w:t>
      </w:r>
    </w:p>
    <w:p w14:paraId="4CE26C32" w14:textId="77777777" w:rsidR="00EB7B3C" w:rsidRPr="00F54D9D" w:rsidRDefault="00EB7B3C" w:rsidP="00AF558F">
      <w:pPr>
        <w:pStyle w:val="pj"/>
        <w:shd w:val="clear" w:color="auto" w:fill="FFFFFF" w:themeFill="background1"/>
        <w:ind w:firstLine="709"/>
        <w:rPr>
          <w:rStyle w:val="s0"/>
          <w:color w:val="auto"/>
          <w:sz w:val="28"/>
          <w:szCs w:val="28"/>
        </w:rPr>
      </w:pPr>
      <w:proofErr w:type="gramStart"/>
      <w:r w:rsidRPr="00F54D9D">
        <w:rPr>
          <w:color w:val="auto"/>
          <w:sz w:val="28"/>
          <w:szCs w:val="28"/>
        </w:rPr>
        <w:t>приобретения</w:t>
      </w:r>
      <w:proofErr w:type="gramEnd"/>
      <w:r w:rsidRPr="00F54D9D">
        <w:rPr>
          <w:color w:val="auto"/>
          <w:sz w:val="28"/>
          <w:szCs w:val="28"/>
        </w:rPr>
        <w:t xml:space="preserve"> товаров, сырья и/или материалов, у аффилированных/связанных лиц, в случае если такой товар, сырье и/или материалы, произведены </w:t>
      </w:r>
      <w:proofErr w:type="spellStart"/>
      <w:r w:rsidRPr="00F54D9D">
        <w:rPr>
          <w:color w:val="auto"/>
          <w:sz w:val="28"/>
          <w:szCs w:val="28"/>
        </w:rPr>
        <w:t>аффилиированным</w:t>
      </w:r>
      <w:proofErr w:type="spellEnd"/>
      <w:r w:rsidRPr="00F54D9D">
        <w:rPr>
          <w:color w:val="auto"/>
          <w:sz w:val="28"/>
          <w:szCs w:val="28"/>
        </w:rPr>
        <w:t>/связанным лицом</w:t>
      </w:r>
      <w:r w:rsidRPr="00F54D9D">
        <w:rPr>
          <w:rStyle w:val="s0"/>
          <w:color w:val="auto"/>
          <w:sz w:val="28"/>
          <w:szCs w:val="28"/>
        </w:rPr>
        <w:t>;</w:t>
      </w:r>
    </w:p>
    <w:p w14:paraId="255D8612" w14:textId="64D44519" w:rsidR="00A30517" w:rsidRPr="00F54D9D" w:rsidRDefault="00EB7B3C" w:rsidP="00AF558F">
      <w:pPr>
        <w:pStyle w:val="pj"/>
        <w:shd w:val="clear" w:color="auto" w:fill="FFFFFF" w:themeFill="background1"/>
        <w:ind w:firstLine="709"/>
        <w:rPr>
          <w:rStyle w:val="s0"/>
          <w:color w:val="auto"/>
          <w:sz w:val="28"/>
          <w:szCs w:val="28"/>
        </w:rPr>
      </w:pPr>
      <w:r w:rsidRPr="00F54D9D">
        <w:rPr>
          <w:rStyle w:val="s0"/>
          <w:color w:val="auto"/>
          <w:sz w:val="28"/>
          <w:szCs w:val="28"/>
        </w:rPr>
        <w:t xml:space="preserve">9) </w:t>
      </w:r>
      <w:r w:rsidR="00A30517" w:rsidRPr="00F54D9D">
        <w:rPr>
          <w:rStyle w:val="s0"/>
          <w:color w:val="auto"/>
          <w:sz w:val="28"/>
          <w:szCs w:val="28"/>
        </w:rPr>
        <w:t xml:space="preserve">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w:t>
      </w:r>
      <w:r w:rsidR="004A551B" w:rsidRPr="00F54D9D">
        <w:rPr>
          <w:rStyle w:val="s0"/>
          <w:color w:val="auto"/>
          <w:sz w:val="28"/>
          <w:szCs w:val="28"/>
        </w:rPr>
        <w:t>  (десять) миллионов</w:t>
      </w:r>
      <w:r w:rsidR="00A30517" w:rsidRPr="00F54D9D">
        <w:rPr>
          <w:rStyle w:val="s0"/>
          <w:color w:val="auto"/>
          <w:sz w:val="28"/>
          <w:szCs w:val="28"/>
        </w:rPr>
        <w:t xml:space="preserve"> тенге за 1</w:t>
      </w:r>
      <w:r w:rsidR="004A551B" w:rsidRPr="00F54D9D">
        <w:rPr>
          <w:rStyle w:val="s0"/>
          <w:color w:val="auto"/>
          <w:sz w:val="28"/>
          <w:szCs w:val="28"/>
        </w:rPr>
        <w:t xml:space="preserve"> (один)</w:t>
      </w:r>
      <w:r w:rsidR="00A30517" w:rsidRPr="00F54D9D">
        <w:rPr>
          <w:rStyle w:val="s0"/>
          <w:color w:val="auto"/>
          <w:sz w:val="28"/>
          <w:szCs w:val="28"/>
        </w:rPr>
        <w:t xml:space="preserve">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w:t>
      </w:r>
      <w:r w:rsidR="004A551B" w:rsidRPr="00F54D9D">
        <w:rPr>
          <w:rStyle w:val="s0"/>
          <w:color w:val="auto"/>
          <w:sz w:val="28"/>
          <w:szCs w:val="28"/>
        </w:rPr>
        <w:t xml:space="preserve">(десять) миллионов тенге за 1 (один) </w:t>
      </w:r>
      <w:r w:rsidR="00A30517" w:rsidRPr="00F54D9D">
        <w:rPr>
          <w:rStyle w:val="s0"/>
          <w:color w:val="auto"/>
          <w:sz w:val="28"/>
          <w:szCs w:val="28"/>
        </w:rPr>
        <w:t>единицу);</w:t>
      </w:r>
    </w:p>
    <w:p w14:paraId="15288F00" w14:textId="77777777" w:rsidR="00EB7B3C" w:rsidRPr="00F54D9D" w:rsidRDefault="00EB7B3C" w:rsidP="00AF558F">
      <w:pPr>
        <w:pStyle w:val="pj"/>
        <w:shd w:val="clear" w:color="auto" w:fill="FFFFFF" w:themeFill="background1"/>
        <w:ind w:firstLine="709"/>
        <w:rPr>
          <w:rStyle w:val="s0"/>
          <w:color w:val="auto"/>
          <w:sz w:val="28"/>
          <w:szCs w:val="28"/>
        </w:rPr>
      </w:pPr>
      <w:r w:rsidRPr="00F54D9D">
        <w:rPr>
          <w:rStyle w:val="s0"/>
          <w:color w:val="auto"/>
          <w:sz w:val="28"/>
          <w:szCs w:val="28"/>
        </w:rPr>
        <w:t xml:space="preserve">10) направленные на осуществление </w:t>
      </w:r>
      <w:r w:rsidRPr="00F54D9D">
        <w:rPr>
          <w:color w:val="auto"/>
          <w:sz w:val="28"/>
          <w:szCs w:val="28"/>
        </w:rPr>
        <w:t>операций с недвижимым имуществом</w:t>
      </w:r>
      <w:r w:rsidRPr="00F54D9D">
        <w:rPr>
          <w:rStyle w:val="s0"/>
          <w:color w:val="auto"/>
          <w:sz w:val="28"/>
          <w:szCs w:val="28"/>
        </w:rPr>
        <w:t xml:space="preserve"> (приобретение/аренда/субаренда апартаментов, квартир, жилых домов, земельных участков по индивидуальному жилищному строительству);</w:t>
      </w:r>
    </w:p>
    <w:p w14:paraId="5002A1E8" w14:textId="77777777" w:rsidR="00EB7B3C" w:rsidRPr="00F54D9D" w:rsidRDefault="00EB7B3C" w:rsidP="00AF558F">
      <w:pPr>
        <w:pStyle w:val="pj"/>
        <w:shd w:val="clear" w:color="auto" w:fill="FFFFFF" w:themeFill="background1"/>
        <w:ind w:firstLine="709"/>
        <w:rPr>
          <w:rStyle w:val="s0"/>
          <w:color w:val="auto"/>
          <w:sz w:val="28"/>
          <w:szCs w:val="28"/>
        </w:rPr>
      </w:pPr>
      <w:r w:rsidRPr="00F54D9D">
        <w:rPr>
          <w:rStyle w:val="s0"/>
          <w:color w:val="auto"/>
          <w:sz w:val="28"/>
          <w:szCs w:val="28"/>
        </w:rPr>
        <w:t xml:space="preserve">11) </w:t>
      </w:r>
      <w:r w:rsidRPr="00F54D9D">
        <w:rPr>
          <w:rFonts w:eastAsiaTheme="minorHAnsi"/>
          <w:color w:val="auto"/>
          <w:sz w:val="28"/>
          <w:szCs w:val="28"/>
        </w:rPr>
        <w:t>кредиты/</w:t>
      </w:r>
      <w:proofErr w:type="spellStart"/>
      <w:r w:rsidRPr="00F54D9D">
        <w:rPr>
          <w:rFonts w:eastAsiaTheme="minorHAnsi"/>
          <w:color w:val="auto"/>
          <w:sz w:val="28"/>
          <w:szCs w:val="28"/>
        </w:rPr>
        <w:t>микрокредиты</w:t>
      </w:r>
      <w:proofErr w:type="spellEnd"/>
      <w:r w:rsidRPr="00F54D9D">
        <w:rPr>
          <w:rFonts w:eastAsiaTheme="minorHAnsi"/>
          <w:color w:val="auto"/>
          <w:sz w:val="28"/>
          <w:szCs w:val="28"/>
        </w:rPr>
        <w:t xml:space="preserve"> </w:t>
      </w:r>
      <w:r w:rsidRPr="00F54D9D">
        <w:rPr>
          <w:rStyle w:val="s0"/>
          <w:color w:val="auto"/>
          <w:sz w:val="28"/>
          <w:szCs w:val="28"/>
        </w:rPr>
        <w:t xml:space="preserve">направленные </w:t>
      </w:r>
      <w:r w:rsidRPr="00F54D9D">
        <w:rPr>
          <w:color w:val="auto"/>
          <w:sz w:val="28"/>
          <w:szCs w:val="28"/>
        </w:rPr>
        <w:t>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p w14:paraId="100A0FE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12) направленные на </w:t>
      </w:r>
      <w:r w:rsidRPr="00F54D9D">
        <w:rPr>
          <w:color w:val="auto"/>
          <w:sz w:val="28"/>
          <w:szCs w:val="28"/>
        </w:rPr>
        <w:t xml:space="preserve">оплату налоговых обязательств, пенсионных и социальных отчислений, таможенных платежей и сборов. </w:t>
      </w:r>
    </w:p>
    <w:p w14:paraId="6D10195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14. Участниками в рамках реализации настоящих Правил гарантирования не являются:</w:t>
      </w:r>
    </w:p>
    <w:p w14:paraId="1DA8AF9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14:paraId="6B65FCD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14:paraId="42A29A8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14:paraId="730F0AC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4) предприниматели, форма собственности которых оформлена как </w:t>
      </w:r>
      <w:r w:rsidRPr="00F54D9D">
        <w:rPr>
          <w:rStyle w:val="s0"/>
          <w:color w:val="auto"/>
          <w:sz w:val="28"/>
          <w:szCs w:val="28"/>
        </w:rPr>
        <w:lastRenderedPageBreak/>
        <w:t>частное учреждение;</w:t>
      </w:r>
    </w:p>
    <w:p w14:paraId="231D570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5) проекты предпринимателей, реализуемые по видам деятельности, указанным в </w:t>
      </w:r>
      <w:hyperlink r:id="rId8" w:anchor="sub_id=240400" w:history="1">
        <w:r w:rsidRPr="00F54D9D">
          <w:rPr>
            <w:rStyle w:val="ad"/>
            <w:color w:val="auto"/>
            <w:sz w:val="28"/>
            <w:szCs w:val="28"/>
            <w:u w:val="none"/>
          </w:rPr>
          <w:t>пункте 4 статьи 24</w:t>
        </w:r>
      </w:hyperlink>
      <w:r w:rsidRPr="00F54D9D">
        <w:rPr>
          <w:color w:val="auto"/>
          <w:sz w:val="28"/>
          <w:szCs w:val="28"/>
        </w:rPr>
        <w:t xml:space="preserve"> Кодекса (действие настоящего подпункта распространяется на отношения, возникшие с 20 апреля 2020 года);</w:t>
      </w:r>
    </w:p>
    <w:p w14:paraId="37A150C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кредита/финансового лизинга,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w:t>
      </w:r>
    </w:p>
    <w:p w14:paraId="42A4F84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7) </w:t>
      </w:r>
      <w:r w:rsidRPr="00F54D9D">
        <w:rPr>
          <w:color w:val="auto"/>
          <w:sz w:val="28"/>
        </w:rPr>
        <w:t xml:space="preserve">предприниматели, прекратившие или приостановившие деятельность </w:t>
      </w:r>
      <w:r w:rsidRPr="00F54D9D">
        <w:rPr>
          <w:color w:val="auto"/>
          <w:sz w:val="28"/>
          <w:szCs w:val="28"/>
        </w:rPr>
        <w:t>как субъект</w:t>
      </w:r>
      <w:r w:rsidRPr="00F54D9D">
        <w:rPr>
          <w:color w:val="auto"/>
          <w:sz w:val="28"/>
        </w:rPr>
        <w:t xml:space="preserve"> частного предпринимательства</w:t>
      </w:r>
      <w:r w:rsidRPr="00F54D9D">
        <w:rPr>
          <w:color w:val="auto"/>
          <w:sz w:val="28"/>
          <w:szCs w:val="28"/>
        </w:rPr>
        <w:t xml:space="preserve"> на момент подачи заявки на гарантирование.</w:t>
      </w:r>
    </w:p>
    <w:p w14:paraId="4DD66E2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15. По кредитам/финансовому лизингу, полученным в рамках настоящих Правил гарантирования, расчет предпринимателя с поставщиками, подрядчиками, иными контрагентами осуществляется в безналичной форме платежей. </w:t>
      </w:r>
    </w:p>
    <w:p w14:paraId="364D83C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16. Банки/лизинговые компании не взимают какие-либо комиссии, сборы и/или иные платежи, связанные с кредитом/финансовым лизингом, за исключением:</w:t>
      </w:r>
    </w:p>
    <w:p w14:paraId="56C50B1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связанных с изменением условий кредитования/финансового лизинга, инициируемых предпринимателем;</w:t>
      </w:r>
    </w:p>
    <w:p w14:paraId="604721C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взимаемых по причине нарушения предпринимателем обязательств по кредиту/финансовому лизингу;</w:t>
      </w:r>
    </w:p>
    <w:p w14:paraId="23E6F65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6E85C39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платежей по расчетно-кассовому обслуживанию.</w:t>
      </w:r>
    </w:p>
    <w:p w14:paraId="1CAD837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17. Размер гарантий зависит от вида предпринимательства и суммы кредита/финансового лизинга в рамках проекта. </w:t>
      </w:r>
    </w:p>
    <w:p w14:paraId="4798958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Кредит/финансовый лизинг предпринимателя, по которым предоставляется гарантирование, выдаются в национальной валюте.</w:t>
      </w:r>
    </w:p>
    <w:p w14:paraId="43ADA2E7" w14:textId="674E2F93" w:rsidR="00EB7B3C" w:rsidRPr="00F54D9D" w:rsidRDefault="00EB7B3C" w:rsidP="00AF558F">
      <w:pPr>
        <w:pStyle w:val="pj"/>
        <w:widowControl w:val="0"/>
        <w:shd w:val="clear" w:color="auto" w:fill="FFFFFF" w:themeFill="background1"/>
        <w:ind w:firstLine="708"/>
        <w:contextualSpacing/>
        <w:rPr>
          <w:strike/>
          <w:color w:val="auto"/>
          <w:sz w:val="28"/>
          <w:szCs w:val="28"/>
        </w:rPr>
      </w:pPr>
      <w:r w:rsidRPr="00F54D9D">
        <w:rPr>
          <w:color w:val="auto"/>
          <w:sz w:val="28"/>
          <w:szCs w:val="28"/>
        </w:rPr>
        <w:t xml:space="preserve">18. Стоимость гарантии, которую оплачивает уполномоченный орган по предпринимательству/региональный координатор финансовому агентству, составляет 20 % от суммы гарантии. </w:t>
      </w:r>
      <w:r w:rsidR="00A30517" w:rsidRPr="00F54D9D">
        <w:rPr>
          <w:color w:val="auto"/>
          <w:sz w:val="28"/>
          <w:szCs w:val="28"/>
        </w:rPr>
        <w:t>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w:t>
      </w:r>
      <w:r w:rsidR="00FB027A" w:rsidRPr="00F54D9D">
        <w:rPr>
          <w:color w:val="auto"/>
          <w:sz w:val="28"/>
          <w:szCs w:val="28"/>
        </w:rPr>
        <w:t>.</w:t>
      </w:r>
      <w:r w:rsidR="00A30517" w:rsidRPr="00F54D9D">
        <w:rPr>
          <w:color w:val="auto"/>
          <w:sz w:val="28"/>
          <w:szCs w:val="28"/>
        </w:rPr>
        <w:t xml:space="preserve"> </w:t>
      </w:r>
    </w:p>
    <w:p w14:paraId="774F549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досрочном прекращении действия договора гарантии сумма используется для последующего гарантирования проектов.</w:t>
      </w:r>
    </w:p>
    <w:p w14:paraId="396D8C3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Объем гарантирования за счет высвободившихся средств равен произведению объема высвободившихся средств, сформированного за счет досрочного прекращения действия договоров гарантии на мультипликатор, равный 5 (100 %/20 %).</w:t>
      </w:r>
    </w:p>
    <w:p w14:paraId="3AA9B00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lastRenderedPageBreak/>
        <w:t xml:space="preserve">При этом в рамках направления «Поддержка малого, среднего и крупного предпринимательства» предусмотрена иная структура стоимости гарантии, условия которой обозначены в </w:t>
      </w:r>
      <w:r w:rsidRPr="00F54D9D">
        <w:rPr>
          <w:rStyle w:val="s1"/>
          <w:b w:val="0"/>
          <w:color w:val="auto"/>
          <w:sz w:val="28"/>
          <w:szCs w:val="28"/>
        </w:rPr>
        <w:t>подпункте 3) пункта 38 настоящих Правил гарантирования</w:t>
      </w:r>
      <w:r w:rsidRPr="00F54D9D">
        <w:rPr>
          <w:color w:val="auto"/>
          <w:sz w:val="28"/>
          <w:szCs w:val="28"/>
        </w:rPr>
        <w:t xml:space="preserve">. </w:t>
      </w:r>
    </w:p>
    <w:p w14:paraId="1AD34C19" w14:textId="14A6D9F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Финансовое агентство размещает полученные средства в различные финансовые инструменты по истечении финансового года. По завершении финансового года, не позднее 10 </w:t>
      </w:r>
      <w:r w:rsidR="00CF6CA4" w:rsidRPr="00F54D9D">
        <w:rPr>
          <w:color w:val="auto"/>
          <w:sz w:val="28"/>
          <w:szCs w:val="28"/>
        </w:rPr>
        <w:t xml:space="preserve">(десятого) </w:t>
      </w:r>
      <w:r w:rsidRPr="00F54D9D">
        <w:rPr>
          <w:color w:val="auto"/>
          <w:sz w:val="28"/>
          <w:szCs w:val="28"/>
        </w:rPr>
        <w:t>января, финансовым агентством представляется уполномоченному органу по предпринимательству акт сверки по освоению сумм целевых трансфертов. После подписания акта сверки уполномоченным органом по предпринимательству, финансовое агентство в течение 5 (пяти) рабочих дней перечисляет остаток средств на свой счет, открытый в банке второго уровня</w:t>
      </w:r>
      <w:r w:rsidR="00FC4AA2" w:rsidRPr="00F54D9D">
        <w:rPr>
          <w:color w:val="auto"/>
          <w:sz w:val="28"/>
          <w:szCs w:val="28"/>
        </w:rPr>
        <w:t xml:space="preserve"> (действие настоящего пункта распространяется на отношения, возникшие с 1 января 2022 года)</w:t>
      </w:r>
      <w:r w:rsidRPr="00F54D9D">
        <w:rPr>
          <w:color w:val="auto"/>
          <w:sz w:val="28"/>
          <w:szCs w:val="28"/>
        </w:rPr>
        <w:t>.</w:t>
      </w:r>
    </w:p>
    <w:p w14:paraId="371B141A" w14:textId="60056F9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Финансовое агентство для исполнения обязательств за предпринимателя перед банком/лизинговой компанией по уплате части основного долга по кредитному договору/договору финансового лизинга, вытекающих из договора гарантии, в пределах суммы гарантии, использует средства, находящиеся на специальном счете. Для чего финансовое агентство по завершении финансового года сохраняет на специальном счете остаток средств целевых трансфертов. </w:t>
      </w:r>
    </w:p>
    <w:p w14:paraId="24DF0C0E" w14:textId="4B97B66C"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Финансовое агентство возобновляет гарантирование проектов при наличии средств, высвободившихся за счет досрочного прекращения действия договоров гарантии </w:t>
      </w:r>
      <w:r w:rsidR="0098729C" w:rsidRPr="00F54D9D">
        <w:rPr>
          <w:color w:val="auto"/>
          <w:sz w:val="28"/>
          <w:szCs w:val="28"/>
        </w:rPr>
        <w:t xml:space="preserve">в </w:t>
      </w:r>
      <w:r w:rsidRPr="00F54D9D">
        <w:rPr>
          <w:color w:val="auto"/>
          <w:sz w:val="28"/>
          <w:szCs w:val="28"/>
        </w:rPr>
        <w:t>рамках реализации настоящих Правил гарантирования.</w:t>
      </w:r>
    </w:p>
    <w:p w14:paraId="1BDE2A1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19. При превышении выплаченных финансовым агентством требований банка/лизинговой компании порога свыше 10 % от объема (остатка задолженности) кредитного портфеля, сформированного под гарантию финансового агентства, дальнейшая выдача гарантий по кредитам/договорам финансового лизинга такого банка/лизинговой компании приостанавливается.</w:t>
      </w:r>
    </w:p>
    <w:p w14:paraId="35006B6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20. Допускается страхование имущества, предоставляемого в качестве обеспечения по кредиту (-</w:t>
      </w:r>
      <w:proofErr w:type="spellStart"/>
      <w:proofErr w:type="gramStart"/>
      <w:r w:rsidRPr="00F54D9D">
        <w:rPr>
          <w:color w:val="auto"/>
          <w:sz w:val="28"/>
          <w:szCs w:val="28"/>
        </w:rPr>
        <w:t>ам</w:t>
      </w:r>
      <w:proofErr w:type="spellEnd"/>
      <w:r w:rsidRPr="00F54D9D">
        <w:rPr>
          <w:color w:val="auto"/>
          <w:sz w:val="28"/>
          <w:szCs w:val="28"/>
        </w:rPr>
        <w:t>)/</w:t>
      </w:r>
      <w:proofErr w:type="gramEnd"/>
      <w:r w:rsidRPr="00F54D9D">
        <w:rPr>
          <w:color w:val="auto"/>
          <w:sz w:val="28"/>
          <w:szCs w:val="28"/>
        </w:rPr>
        <w:t>финансовому лизингу, на основании решения финансового агентства.</w:t>
      </w:r>
    </w:p>
    <w:p w14:paraId="6C24FBB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21. Допускается предоставление от предпринимателя гарантий аффилированных и связанных юридических и физических лиц на основании решения финансового агентства.</w:t>
      </w:r>
    </w:p>
    <w:p w14:paraId="61DACA7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22. Допускается применение финансовым агентством метода портфельного гарантирования в соответствии с условиями настоящих Правил гарантирования с заключением двухстороннего рамочного соглашения между финансовым агентством и банком с установлением максимальной суммы гарантий. Выбор банка финансовое агентство осуществляет самостоятельно.</w:t>
      </w:r>
    </w:p>
    <w:p w14:paraId="21962FA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рамках портфельного гарантирования финансовое агентство предоставляет банку право кредитовать проекты предпринимателей согласно условиям настоящих Правил гарантирования и указанных в рамочном соглашении.</w:t>
      </w:r>
    </w:p>
    <w:p w14:paraId="19AE7C7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Банки после отбора проекта предоставляют финансовому агентству для </w:t>
      </w:r>
      <w:r w:rsidRPr="00F54D9D">
        <w:rPr>
          <w:color w:val="auto"/>
          <w:sz w:val="28"/>
          <w:szCs w:val="28"/>
        </w:rPr>
        <w:lastRenderedPageBreak/>
        <w:t>подписания договор гарантии. Отказ финансового агентства в подписании договора гарантии допускается в случае, если заявленный проект не соответствует условиям настоящих Правил гарантирования и заключенного рамочного соглашения.</w:t>
      </w:r>
    </w:p>
    <w:p w14:paraId="55E9016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23. Кредит/финансовый лизинг, по которому заключается договор гарантии, оформляется в виде самостоятельного кредитного договора/договора финансового лизинга.</w:t>
      </w:r>
    </w:p>
    <w:p w14:paraId="66E773A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24. Финансовое агентство проводит рекламную компанию и размещает на своем официальном </w:t>
      </w:r>
      <w:proofErr w:type="spellStart"/>
      <w:r w:rsidRPr="00F54D9D">
        <w:rPr>
          <w:color w:val="auto"/>
          <w:sz w:val="28"/>
          <w:szCs w:val="28"/>
        </w:rPr>
        <w:t>интернет-ресурсе</w:t>
      </w:r>
      <w:proofErr w:type="spellEnd"/>
      <w:r w:rsidRPr="00F54D9D">
        <w:rPr>
          <w:color w:val="auto"/>
          <w:sz w:val="28"/>
          <w:szCs w:val="28"/>
        </w:rPr>
        <w:t xml:space="preserve"> информацию о реализации настоящих Правил гарантирования.</w:t>
      </w:r>
    </w:p>
    <w:p w14:paraId="584DBAF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25. Отказ финансового агентства в предоставлении гарантии допускается в случаях:</w:t>
      </w:r>
    </w:p>
    <w:p w14:paraId="39099C7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экономической нецелесообразности и неэффективности проекта;</w:t>
      </w:r>
    </w:p>
    <w:p w14:paraId="40C5920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несоответствия проекта условиям настоящих Правил гарантирования;</w:t>
      </w:r>
    </w:p>
    <w:p w14:paraId="767FBA8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наличия отрицательной кредитной истории потенциального участника и аффилированных с ним юридических и физических лиц.</w:t>
      </w:r>
    </w:p>
    <w:p w14:paraId="1D22EE43"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01B3C81"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FED1B99" w14:textId="77777777" w:rsidR="00EB7B3C" w:rsidRPr="00F54D9D" w:rsidRDefault="00EB7B3C" w:rsidP="00AF558F">
      <w:pPr>
        <w:pStyle w:val="pc"/>
        <w:widowControl w:val="0"/>
        <w:shd w:val="clear" w:color="auto" w:fill="FFFFFF" w:themeFill="background1"/>
        <w:contextualSpacing/>
        <w:rPr>
          <w:rStyle w:val="s1"/>
          <w:color w:val="auto"/>
          <w:sz w:val="28"/>
          <w:szCs w:val="28"/>
        </w:rPr>
      </w:pPr>
      <w:r w:rsidRPr="00F54D9D">
        <w:rPr>
          <w:rStyle w:val="s1"/>
          <w:color w:val="auto"/>
          <w:sz w:val="28"/>
          <w:szCs w:val="28"/>
        </w:rPr>
        <w:t>Глава 2. Порядок предоставления гарантий</w:t>
      </w:r>
    </w:p>
    <w:p w14:paraId="1648844B" w14:textId="77777777" w:rsidR="00EB7B3C" w:rsidRPr="00F54D9D" w:rsidRDefault="00EB7B3C" w:rsidP="00AF558F">
      <w:pPr>
        <w:pStyle w:val="pc"/>
        <w:widowControl w:val="0"/>
        <w:shd w:val="clear" w:color="auto" w:fill="FFFFFF" w:themeFill="background1"/>
        <w:contextualSpacing/>
        <w:rPr>
          <w:color w:val="auto"/>
          <w:sz w:val="28"/>
          <w:szCs w:val="28"/>
        </w:rPr>
      </w:pPr>
      <w:proofErr w:type="gramStart"/>
      <w:r w:rsidRPr="00F54D9D">
        <w:rPr>
          <w:rStyle w:val="s1"/>
          <w:color w:val="auto"/>
          <w:sz w:val="28"/>
          <w:szCs w:val="28"/>
        </w:rPr>
        <w:t>по</w:t>
      </w:r>
      <w:proofErr w:type="gramEnd"/>
      <w:r w:rsidRPr="00F54D9D">
        <w:rPr>
          <w:rStyle w:val="s1"/>
          <w:color w:val="auto"/>
          <w:sz w:val="28"/>
          <w:szCs w:val="28"/>
        </w:rPr>
        <w:t xml:space="preserve"> кредитам/финансовому лизингу</w:t>
      </w:r>
    </w:p>
    <w:p w14:paraId="7707DE33"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3E44A22"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7FCBAB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Параграф 1. Условия предоставления гарантий по направлению «Поддержка малого и среднего предпринимательства»</w:t>
      </w:r>
    </w:p>
    <w:p w14:paraId="6593D971"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7409B185" w14:textId="432BBD08"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26. Участниками гарантирования по направлению «Поддержка малого и среднего предпринимательства» являются предприниматели, реализующие и/или планирующие реализовать собственные и эффективные проекты в приоритетных </w:t>
      </w:r>
      <w:r w:rsidR="00E90A2E" w:rsidRPr="00F54D9D">
        <w:rPr>
          <w:color w:val="auto"/>
          <w:sz w:val="28"/>
          <w:szCs w:val="28"/>
          <w:lang w:val="kk-KZ"/>
        </w:rPr>
        <w:t xml:space="preserve">видах </w:t>
      </w:r>
      <w:proofErr w:type="spellStart"/>
      <w:r w:rsidRPr="00F54D9D">
        <w:rPr>
          <w:color w:val="auto"/>
          <w:sz w:val="28"/>
          <w:szCs w:val="28"/>
        </w:rPr>
        <w:t>экономи</w:t>
      </w:r>
      <w:proofErr w:type="spellEnd"/>
      <w:r w:rsidR="00E90A2E" w:rsidRPr="00F54D9D">
        <w:rPr>
          <w:color w:val="auto"/>
          <w:sz w:val="28"/>
          <w:szCs w:val="28"/>
          <w:lang w:val="kk-KZ"/>
        </w:rPr>
        <w:t>ческой деятельности</w:t>
      </w:r>
      <w:r w:rsidRPr="00F54D9D">
        <w:rPr>
          <w:color w:val="auto"/>
          <w:sz w:val="28"/>
          <w:szCs w:val="28"/>
        </w:rPr>
        <w:t xml:space="preserve">, без учета места регистрации предпринимателя согласно </w:t>
      </w:r>
      <w:hyperlink w:anchor="sub1" w:history="1">
        <w:r w:rsidRPr="00F54D9D">
          <w:rPr>
            <w:rStyle w:val="ad"/>
            <w:color w:val="auto"/>
            <w:sz w:val="28"/>
            <w:szCs w:val="28"/>
            <w:u w:val="none"/>
          </w:rPr>
          <w:t>приложению 1</w:t>
        </w:r>
      </w:hyperlink>
      <w:r w:rsidRPr="00F54D9D">
        <w:rPr>
          <w:color w:val="auto"/>
          <w:sz w:val="28"/>
          <w:szCs w:val="28"/>
        </w:rPr>
        <w:t xml:space="preserve"> к настоящим Правилам гарантирования. </w:t>
      </w:r>
    </w:p>
    <w:p w14:paraId="32EC239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p w14:paraId="281F383F"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Допускается гарантирование по проектам:</w:t>
      </w:r>
    </w:p>
    <w:p w14:paraId="50BD862D"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строительства</w:t>
      </w:r>
      <w:proofErr w:type="gramEnd"/>
      <w:r w:rsidRPr="00F54D9D">
        <w:rPr>
          <w:color w:val="auto"/>
          <w:sz w:val="28"/>
          <w:szCs w:val="28"/>
        </w:rPr>
        <w:t>, расширения торговых центров, торговых объектов современного формата и многофункциональных комплексов в торговой деятельности (за исключением торгово-развлекательных центров) с площадью не менее 1000 (одна тысяча) квадратных метров;</w:t>
      </w:r>
    </w:p>
    <w:p w14:paraId="11D15C85"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реконструкции</w:t>
      </w:r>
      <w:proofErr w:type="gramEnd"/>
      <w:r w:rsidRPr="00F54D9D">
        <w:rPr>
          <w:color w:val="auto"/>
          <w:sz w:val="28"/>
          <w:szCs w:val="28"/>
        </w:rPr>
        <w:t xml:space="preserve"> помещений под торговые площади в торговых центрах, </w:t>
      </w:r>
      <w:r w:rsidRPr="00F54D9D">
        <w:rPr>
          <w:color w:val="auto"/>
          <w:sz w:val="28"/>
          <w:szCs w:val="28"/>
        </w:rPr>
        <w:lastRenderedPageBreak/>
        <w:t>торгово-развлекательных центрах с площадью не менее 1000 (одна тысяча) квадратных метров.</w:t>
      </w:r>
    </w:p>
    <w:p w14:paraId="27D70A92"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Проекты предпринимателей поддерживаются в соответствии со следующими отраслями:</w:t>
      </w:r>
    </w:p>
    <w:p w14:paraId="1C757A56" w14:textId="77777777" w:rsidR="00AF558F" w:rsidRPr="00F54D9D" w:rsidRDefault="00AF558F" w:rsidP="00AF558F">
      <w:pPr>
        <w:pStyle w:val="pj"/>
        <w:widowControl w:val="0"/>
        <w:ind w:firstLine="708"/>
        <w:contextualSpacing/>
        <w:rPr>
          <w:color w:val="auto"/>
          <w:sz w:val="28"/>
          <w:szCs w:val="28"/>
        </w:rPr>
      </w:pPr>
      <w:r w:rsidRPr="00F54D9D">
        <w:rPr>
          <w:color w:val="auto"/>
          <w:sz w:val="28"/>
          <w:szCs w:val="28"/>
        </w:rPr>
        <w:t>ОКЭД 47.11 «Розничная торговля в неспециализированных магазинах преимущественно продуктами питания, напитками и табачными изделиями;</w:t>
      </w:r>
    </w:p>
    <w:p w14:paraId="1E7E76F7" w14:textId="49A0814C"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ОКЭД 68.20.1 «Аренда и управление собственной недвижимостью», за исключением проектов в столице, городах республиканского значения.</w:t>
      </w:r>
    </w:p>
    <w:p w14:paraId="74A69FFE"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По проектам, соответствующим условиям настоящего пункта, допускается:</w:t>
      </w:r>
    </w:p>
    <w:p w14:paraId="3754D14E"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приобретение</w:t>
      </w:r>
      <w:proofErr w:type="gramEnd"/>
      <w:r w:rsidRPr="00F54D9D">
        <w:rPr>
          <w:color w:val="auto"/>
          <w:sz w:val="28"/>
          <w:szCs w:val="28"/>
        </w:rPr>
        <w:t xml:space="preserve"> торгового оборудования;</w:t>
      </w:r>
    </w:p>
    <w:p w14:paraId="4BEE64E4"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реализация</w:t>
      </w:r>
      <w:proofErr w:type="gramEnd"/>
      <w:r w:rsidRPr="00F54D9D">
        <w:rPr>
          <w:color w:val="auto"/>
          <w:sz w:val="28"/>
          <w:szCs w:val="28"/>
        </w:rPr>
        <w:t xml:space="preserve"> в рамках одного бизнес-проекта, сумма которого не превышает 1,5 миллиарда тенге, двух или более объектов, расположенных в одном регионе. При этом не допускается финансирование двух и более проектов как одного объекта (являются единым зданием/сооружением/объектом, неразрывно связанным физически или технологически).</w:t>
      </w:r>
    </w:p>
    <w:p w14:paraId="13A16A94"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Обязательными условиями для торговых центров/торговых объектов современного формата/многофункциональных комплексов в торговой деятельности являются:</w:t>
      </w:r>
    </w:p>
    <w:p w14:paraId="32826AE3"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обеспечение</w:t>
      </w:r>
      <w:proofErr w:type="gramEnd"/>
      <w:r w:rsidRPr="00F54D9D">
        <w:rPr>
          <w:color w:val="auto"/>
          <w:sz w:val="28"/>
          <w:szCs w:val="28"/>
        </w:rPr>
        <w:t xml:space="preserve"> размещения для реализации, на торговой площади и (или) полочном пространстве не менее двадцати процентов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w:t>
      </w:r>
      <w:proofErr w:type="spellStart"/>
      <w:r w:rsidRPr="00F54D9D">
        <w:rPr>
          <w:color w:val="auto"/>
          <w:sz w:val="28"/>
          <w:szCs w:val="28"/>
        </w:rPr>
        <w:t>Қазақстанда</w:t>
      </w:r>
      <w:proofErr w:type="spellEnd"/>
      <w:r w:rsidRPr="00F54D9D">
        <w:rPr>
          <w:color w:val="auto"/>
          <w:sz w:val="28"/>
          <w:szCs w:val="28"/>
        </w:rPr>
        <w:t xml:space="preserve"> </w:t>
      </w:r>
      <w:proofErr w:type="spellStart"/>
      <w:r w:rsidRPr="00F54D9D">
        <w:rPr>
          <w:color w:val="auto"/>
          <w:sz w:val="28"/>
          <w:szCs w:val="28"/>
        </w:rPr>
        <w:t>жасалған</w:t>
      </w:r>
      <w:proofErr w:type="spellEnd"/>
      <w:r w:rsidRPr="00F54D9D">
        <w:rPr>
          <w:color w:val="auto"/>
          <w:sz w:val="28"/>
          <w:szCs w:val="28"/>
        </w:rPr>
        <w:t>». Технические требования» и СТ РК 3837 «Порядок применения знака маркировки «</w:t>
      </w:r>
      <w:proofErr w:type="spellStart"/>
      <w:r w:rsidRPr="00F54D9D">
        <w:rPr>
          <w:color w:val="auto"/>
          <w:sz w:val="28"/>
          <w:szCs w:val="28"/>
        </w:rPr>
        <w:t>Қазақстанда</w:t>
      </w:r>
      <w:proofErr w:type="spellEnd"/>
      <w:r w:rsidRPr="00F54D9D">
        <w:rPr>
          <w:color w:val="auto"/>
          <w:sz w:val="28"/>
          <w:szCs w:val="28"/>
        </w:rPr>
        <w:t xml:space="preserve"> </w:t>
      </w:r>
      <w:proofErr w:type="spellStart"/>
      <w:r w:rsidRPr="00F54D9D">
        <w:rPr>
          <w:color w:val="auto"/>
          <w:sz w:val="28"/>
          <w:szCs w:val="28"/>
        </w:rPr>
        <w:t>жасалған</w:t>
      </w:r>
      <w:proofErr w:type="spellEnd"/>
      <w:r w:rsidRPr="00F54D9D">
        <w:rPr>
          <w:color w:val="auto"/>
          <w:sz w:val="28"/>
          <w:szCs w:val="28"/>
        </w:rPr>
        <w:t>». Общие положения»;</w:t>
      </w:r>
    </w:p>
    <w:p w14:paraId="504B4601" w14:textId="20948DFA"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обеспечение дополнительного размещения для реализации, к требованию предусмотренного подпунктом 2) пункта 8-1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w:t>
      </w:r>
      <w:r w:rsidR="00326B11" w:rsidRPr="00F54D9D">
        <w:rPr>
          <w:color w:val="auto"/>
          <w:sz w:val="28"/>
          <w:szCs w:val="28"/>
        </w:rPr>
        <w:br/>
      </w:r>
      <w:r w:rsidRPr="00F54D9D">
        <w:rPr>
          <w:color w:val="auto"/>
          <w:sz w:val="28"/>
          <w:szCs w:val="28"/>
        </w:rPr>
        <w:t>№ 11148), на торговой площади и (или) полочном пространстве не менее двадцати процентов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w:t>
      </w:r>
      <w:proofErr w:type="spellStart"/>
      <w:r w:rsidRPr="00F54D9D">
        <w:rPr>
          <w:color w:val="auto"/>
          <w:sz w:val="28"/>
          <w:szCs w:val="28"/>
        </w:rPr>
        <w:t>Қазақстанда</w:t>
      </w:r>
      <w:proofErr w:type="spellEnd"/>
      <w:r w:rsidRPr="00F54D9D">
        <w:rPr>
          <w:color w:val="auto"/>
          <w:sz w:val="28"/>
          <w:szCs w:val="28"/>
        </w:rPr>
        <w:t xml:space="preserve"> </w:t>
      </w:r>
      <w:proofErr w:type="spellStart"/>
      <w:r w:rsidRPr="00F54D9D">
        <w:rPr>
          <w:color w:val="auto"/>
          <w:sz w:val="28"/>
          <w:szCs w:val="28"/>
        </w:rPr>
        <w:t>жасалған</w:t>
      </w:r>
      <w:proofErr w:type="spellEnd"/>
      <w:r w:rsidRPr="00F54D9D">
        <w:rPr>
          <w:color w:val="auto"/>
          <w:sz w:val="28"/>
          <w:szCs w:val="28"/>
        </w:rPr>
        <w:t>». Технические требования» и СТ РК 3837 «Порядок применения знака маркировки «</w:t>
      </w:r>
      <w:proofErr w:type="spellStart"/>
      <w:r w:rsidRPr="00F54D9D">
        <w:rPr>
          <w:color w:val="auto"/>
          <w:sz w:val="28"/>
          <w:szCs w:val="28"/>
        </w:rPr>
        <w:t>Қазақстанда</w:t>
      </w:r>
      <w:proofErr w:type="spellEnd"/>
      <w:r w:rsidRPr="00F54D9D">
        <w:rPr>
          <w:color w:val="auto"/>
          <w:sz w:val="28"/>
          <w:szCs w:val="28"/>
        </w:rPr>
        <w:t xml:space="preserve"> </w:t>
      </w:r>
      <w:proofErr w:type="spellStart"/>
      <w:r w:rsidRPr="00F54D9D">
        <w:rPr>
          <w:color w:val="auto"/>
          <w:sz w:val="28"/>
          <w:szCs w:val="28"/>
        </w:rPr>
        <w:t>жасалған</w:t>
      </w:r>
      <w:proofErr w:type="spellEnd"/>
      <w:r w:rsidRPr="00F54D9D">
        <w:rPr>
          <w:color w:val="auto"/>
          <w:sz w:val="28"/>
          <w:szCs w:val="28"/>
        </w:rPr>
        <w:t>». Общие положения»;</w:t>
      </w:r>
    </w:p>
    <w:p w14:paraId="72C96F66"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реализация</w:t>
      </w:r>
      <w:proofErr w:type="gramEnd"/>
      <w:r w:rsidRPr="00F54D9D">
        <w:rPr>
          <w:color w:val="auto"/>
          <w:sz w:val="28"/>
          <w:szCs w:val="28"/>
        </w:rPr>
        <w:t xml:space="preserve"> на территории объекта продовольственных товаров, в том числе социально значимых продовольственных товаров;</w:t>
      </w:r>
    </w:p>
    <w:p w14:paraId="34C3907F"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применение</w:t>
      </w:r>
      <w:proofErr w:type="gramEnd"/>
      <w:r w:rsidRPr="00F54D9D">
        <w:rPr>
          <w:color w:val="auto"/>
          <w:sz w:val="28"/>
          <w:szCs w:val="28"/>
        </w:rPr>
        <w:t xml:space="preserve"> национального каталога товаров, согласно национальному стандарту СТ РК 3833 «Порядок идентификации товаров и услуг и их </w:t>
      </w:r>
      <w:r w:rsidRPr="00F54D9D">
        <w:rPr>
          <w:color w:val="auto"/>
          <w:sz w:val="28"/>
          <w:szCs w:val="28"/>
        </w:rPr>
        <w:lastRenderedPageBreak/>
        <w:t>кодификации. Основные положения», утвержденного приказом Председателя Комитета технического регулирования и метрологии Министерства торговли и интеграции Республики Казахстан от 13 февраля 2023 года № 17-НҚ.</w:t>
      </w:r>
    </w:p>
    <w:p w14:paraId="4D8B161A" w14:textId="77777777" w:rsidR="001F1B9F" w:rsidRPr="00F54D9D" w:rsidRDefault="001F1B9F"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Условия, указанные в данном пункте, не ограничивают поддержку по проектам в сфере торговой деятельности, реализуемым в моно- и малых городах, сельских населенных пунктах.</w:t>
      </w:r>
    </w:p>
    <w:p w14:paraId="6BDBC599"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27.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w:t>
      </w:r>
      <w:r w:rsidRPr="00F54D9D">
        <w:rPr>
          <w:color w:val="auto"/>
          <w:sz w:val="28"/>
          <w:szCs w:val="28"/>
        </w:rPr>
        <w:t>а также проектов, направленных на модернизацию, расширение производства, пополнение оборотных средств и франчайзинг.</w:t>
      </w:r>
    </w:p>
    <w:p w14:paraId="69387CD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Под новыми эффективными инвестиционными проектами, а также проектами, направленными на модернизацию, расширение производства,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3719FA2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Предприниматель также подтверждает рост фонда оплаты труда с сохранением рабочих мест или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7A9D9C6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вышеуказанные показатели подтверждаются предпринимателем, который непосредственно получал/получает поддержку в виде гарантирования.</w:t>
      </w:r>
    </w:p>
    <w:p w14:paraId="0B86022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p w14:paraId="2F0D207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28.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p w14:paraId="25A3DCC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29. Гарантия предоставляется также по кредитам/финансовому лизингу, выдаваемым для реализации проектов в рамках договора о </w:t>
      </w:r>
      <w:r w:rsidRPr="00F54D9D">
        <w:rPr>
          <w:color w:val="auto"/>
          <w:sz w:val="28"/>
          <w:szCs w:val="28"/>
        </w:rPr>
        <w:br/>
        <w:t xml:space="preserve">государственно-частном партнерстве без отраслевых ограничений, за исключением проектов предпринимателей, реализуемых по видам деятельности, указанным в </w:t>
      </w:r>
      <w:hyperlink r:id="rId9" w:anchor="sub_id=240400" w:history="1">
        <w:r w:rsidRPr="00F54D9D">
          <w:rPr>
            <w:rStyle w:val="ad"/>
            <w:color w:val="auto"/>
            <w:sz w:val="28"/>
            <w:szCs w:val="28"/>
            <w:u w:val="none"/>
          </w:rPr>
          <w:t>пункте 4 статьи 24</w:t>
        </w:r>
      </w:hyperlink>
      <w:r w:rsidRPr="00F54D9D">
        <w:rPr>
          <w:color w:val="auto"/>
          <w:sz w:val="28"/>
          <w:szCs w:val="28"/>
        </w:rPr>
        <w:t xml:space="preserve"> Кодекса (действие настоящего пункта распространяется на отношения, возникшие с 20 апреля 2020 года).</w:t>
      </w:r>
    </w:p>
    <w:p w14:paraId="1A58E2A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30. Гарантирование осуществляется по кредитам банка/договорам финансового лизинга с номинальной ставкой вознаграждения, не превышающей базовую ставку Национального Банка Республики Казахстан, увеличенную на </w:t>
      </w:r>
      <w:r w:rsidRPr="00F54D9D">
        <w:rPr>
          <w:rStyle w:val="s0"/>
          <w:color w:val="auto"/>
          <w:sz w:val="28"/>
          <w:szCs w:val="28"/>
        </w:rPr>
        <w:br/>
        <w:t xml:space="preserve">5 (пять) процентных пунктов на дату принятия решения банком/лизинговой </w:t>
      </w:r>
      <w:r w:rsidRPr="00F54D9D">
        <w:rPr>
          <w:rStyle w:val="s0"/>
          <w:color w:val="auto"/>
          <w:sz w:val="28"/>
          <w:szCs w:val="28"/>
        </w:rPr>
        <w:lastRenderedPageBreak/>
        <w:t>компанией по проекту предпринимателя.</w:t>
      </w:r>
    </w:p>
    <w:p w14:paraId="5EFC1B4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31. Условия гарантирования для действующего предпринимателя:</w:t>
      </w:r>
    </w:p>
    <w:p w14:paraId="08AE466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1,5 миллиарда тенге.</w:t>
      </w:r>
    </w:p>
    <w:p w14:paraId="20CEF92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500 (пятьсот) миллионов тенге.</w:t>
      </w:r>
    </w:p>
    <w:p w14:paraId="3F3998C0" w14:textId="7E1768C3"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1FA5C51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2) максимальный размер гарантии (-й) не превышает 750 (семьсот пятьдесят) миллионов тенге до 50 % от суммы кредита до 1,5 миллиарда тенге включительно.</w:t>
      </w:r>
    </w:p>
    <w:p w14:paraId="35868D7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05EE2271" w14:textId="1E48D1A4"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326B11" w:rsidRPr="00F54D9D">
        <w:rPr>
          <w:rStyle w:val="s0"/>
          <w:color w:val="auto"/>
          <w:sz w:val="28"/>
          <w:szCs w:val="28"/>
        </w:rPr>
        <w:br/>
      </w:r>
      <w:r w:rsidRPr="00F54D9D">
        <w:rPr>
          <w:rStyle w:val="s0"/>
          <w:color w:val="auto"/>
          <w:sz w:val="28"/>
          <w:szCs w:val="28"/>
        </w:rPr>
        <w:t xml:space="preserve">50 % от стоимости предмета лизинга. Допускается принятие в качестве дополнительного обеспечения недвижимого и/или движимого имущества, </w:t>
      </w:r>
      <w:r w:rsidR="00326B11" w:rsidRPr="00F54D9D">
        <w:rPr>
          <w:rStyle w:val="s0"/>
          <w:color w:val="auto"/>
          <w:sz w:val="28"/>
          <w:szCs w:val="28"/>
        </w:rPr>
        <w:br/>
      </w:r>
      <w:r w:rsidRPr="00F54D9D">
        <w:rPr>
          <w:rStyle w:val="s0"/>
          <w:color w:val="auto"/>
          <w:sz w:val="28"/>
          <w:szCs w:val="28"/>
        </w:rPr>
        <w:t>а также гарантий учредителей/участников/акционеров и/или третьих лиц;</w:t>
      </w:r>
    </w:p>
    <w:p w14:paraId="1BAC0778" w14:textId="6937380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D02841" w:rsidRPr="00F54D9D">
        <w:rPr>
          <w:color w:val="auto"/>
          <w:sz w:val="28"/>
          <w:szCs w:val="28"/>
        </w:rPr>
        <w:t>не более срока кредита</w:t>
      </w:r>
      <w:r w:rsidRPr="00F54D9D">
        <w:rPr>
          <w:color w:val="auto"/>
          <w:sz w:val="28"/>
          <w:szCs w:val="28"/>
        </w:rPr>
        <w:t>;</w:t>
      </w:r>
    </w:p>
    <w:p w14:paraId="31A745D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792EE1E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Частичное гарантирование осуществляется по кредитам на пополнение оборотных средств на сумму кредита не более 500 (пятьсот) миллионов тенге в случаях, когда:</w:t>
      </w:r>
    </w:p>
    <w:p w14:paraId="169D5FD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p w14:paraId="2E729DF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подпункту 12) пункта 13 настоящих Правил гарантирования);</w:t>
      </w:r>
    </w:p>
    <w:p w14:paraId="7E21CA1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кредит в рамках проекта в размере 100 % направлен на пополнение оборотных средств по Программе льготного кредитования субъектов малого и среднего предпринимательства по ставке не более 8 % годовых (при этом срок предоставляемой гарантии – не более срока кредита).</w:t>
      </w:r>
    </w:p>
    <w:p w14:paraId="7151CBC2" w14:textId="6A9F4AC1" w:rsidR="00EB7B3C" w:rsidRPr="00F54D9D" w:rsidRDefault="00EB7B3C" w:rsidP="00AF558F">
      <w:pPr>
        <w:pStyle w:val="pj"/>
        <w:widowControl w:val="0"/>
        <w:shd w:val="clear" w:color="auto" w:fill="FFFFFF" w:themeFill="background1"/>
        <w:ind w:firstLine="708"/>
        <w:contextualSpacing/>
        <w:rPr>
          <w:color w:val="auto"/>
          <w:sz w:val="28"/>
          <w:szCs w:val="28"/>
        </w:rPr>
      </w:pPr>
      <w:bookmarkStart w:id="2" w:name="SUB2600"/>
      <w:bookmarkEnd w:id="2"/>
      <w:r w:rsidRPr="00F54D9D">
        <w:rPr>
          <w:color w:val="auto"/>
          <w:sz w:val="28"/>
          <w:szCs w:val="28"/>
        </w:rPr>
        <w:t xml:space="preserve">32.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w:t>
      </w:r>
      <w:r w:rsidR="00326B11" w:rsidRPr="00F54D9D">
        <w:rPr>
          <w:color w:val="auto"/>
          <w:sz w:val="28"/>
          <w:szCs w:val="28"/>
        </w:rPr>
        <w:br/>
      </w:r>
      <w:r w:rsidRPr="00F54D9D">
        <w:rPr>
          <w:color w:val="auto"/>
          <w:sz w:val="28"/>
          <w:szCs w:val="28"/>
        </w:rPr>
        <w:t>10 % от общей стоимости реализации проекта.</w:t>
      </w:r>
    </w:p>
    <w:p w14:paraId="6A02CCB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33. Условия гарантирования для начинающего предпринимателя:</w:t>
      </w:r>
    </w:p>
    <w:p w14:paraId="08751A7F" w14:textId="77777777" w:rsidR="00EB7B3C" w:rsidRPr="00F54D9D" w:rsidRDefault="00EB7B3C" w:rsidP="00AF558F">
      <w:pPr>
        <w:pStyle w:val="pj"/>
        <w:widowControl w:val="0"/>
        <w:shd w:val="clear" w:color="auto" w:fill="FFFFFF" w:themeFill="background1"/>
        <w:contextualSpacing/>
        <w:rPr>
          <w:color w:val="auto"/>
          <w:sz w:val="28"/>
          <w:szCs w:val="28"/>
        </w:rPr>
      </w:pPr>
      <w:r w:rsidRPr="00F54D9D">
        <w:rPr>
          <w:color w:val="auto"/>
          <w:sz w:val="28"/>
          <w:szCs w:val="28"/>
        </w:rPr>
        <w:lastRenderedPageBreak/>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360 (триста шестьдесят) миллионов тенге.</w:t>
      </w:r>
    </w:p>
    <w:p w14:paraId="0F86379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360 (триста шестьдесят) миллионов тенге.</w:t>
      </w:r>
    </w:p>
    <w:p w14:paraId="2B0F0082" w14:textId="7C03C792"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79934999" w14:textId="77777777" w:rsidR="00EB7B3C" w:rsidRPr="00F54D9D" w:rsidRDefault="00EB7B3C" w:rsidP="00AF558F">
      <w:pPr>
        <w:pStyle w:val="pj"/>
        <w:widowControl w:val="0"/>
        <w:shd w:val="clear" w:color="auto" w:fill="FFFFFF" w:themeFill="background1"/>
        <w:contextualSpacing/>
        <w:rPr>
          <w:rStyle w:val="s0"/>
          <w:color w:val="auto"/>
        </w:rPr>
      </w:pPr>
      <w:r w:rsidRPr="00F54D9D">
        <w:rPr>
          <w:rStyle w:val="s0"/>
          <w:color w:val="auto"/>
          <w:sz w:val="28"/>
          <w:szCs w:val="28"/>
        </w:rPr>
        <w:t>2) максимальный размер гарантии (-й) не превышает 306 (триста шесть) миллионов тенге включительно, до 85 % от суммы кредита.</w:t>
      </w:r>
    </w:p>
    <w:p w14:paraId="227B72A3"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74E99B06" w14:textId="380C16B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D02841" w:rsidRPr="00F54D9D">
        <w:rPr>
          <w:rStyle w:val="s0"/>
          <w:color w:val="auto"/>
          <w:sz w:val="28"/>
          <w:szCs w:val="28"/>
        </w:rPr>
        <w:br/>
      </w:r>
      <w:r w:rsidRPr="00F54D9D">
        <w:rPr>
          <w:rStyle w:val="s0"/>
          <w:color w:val="auto"/>
          <w:sz w:val="28"/>
          <w:szCs w:val="28"/>
        </w:rPr>
        <w:t xml:space="preserve">50 % от стоимости предмета лизинга. Допускается принятие в качестве дополнительного обеспечения недвижимого и/или движимого имущества, </w:t>
      </w:r>
      <w:r w:rsidR="00326B11" w:rsidRPr="00F54D9D">
        <w:rPr>
          <w:rStyle w:val="s0"/>
          <w:color w:val="auto"/>
          <w:sz w:val="28"/>
          <w:szCs w:val="28"/>
        </w:rPr>
        <w:br/>
      </w:r>
      <w:r w:rsidRPr="00F54D9D">
        <w:rPr>
          <w:rStyle w:val="s0"/>
          <w:color w:val="auto"/>
          <w:sz w:val="28"/>
          <w:szCs w:val="28"/>
        </w:rPr>
        <w:t>а также гарантий учредителей/участников/акционеров и/или третьих лиц;</w:t>
      </w:r>
    </w:p>
    <w:p w14:paraId="40ED1DC8" w14:textId="2DE9E31F"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D02841" w:rsidRPr="00F54D9D">
        <w:rPr>
          <w:color w:val="auto"/>
          <w:sz w:val="28"/>
          <w:szCs w:val="28"/>
        </w:rPr>
        <w:t>не более срока кредита</w:t>
      </w:r>
      <w:r w:rsidRPr="00F54D9D">
        <w:rPr>
          <w:color w:val="auto"/>
          <w:sz w:val="28"/>
          <w:szCs w:val="28"/>
        </w:rPr>
        <w:t>;</w:t>
      </w:r>
    </w:p>
    <w:p w14:paraId="639C4B0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7DF68542"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756326A4"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77CE508B" w14:textId="77777777" w:rsidR="00EB7B3C" w:rsidRPr="00F54D9D" w:rsidRDefault="00EB7B3C" w:rsidP="00AF558F">
      <w:pPr>
        <w:pStyle w:val="pc"/>
        <w:widowControl w:val="0"/>
        <w:shd w:val="clear" w:color="auto" w:fill="FFFFFF" w:themeFill="background1"/>
        <w:contextualSpacing/>
        <w:rPr>
          <w:rStyle w:val="s1"/>
          <w:color w:val="auto"/>
          <w:sz w:val="28"/>
          <w:szCs w:val="28"/>
        </w:rPr>
      </w:pPr>
      <w:r w:rsidRPr="00F54D9D">
        <w:rPr>
          <w:rStyle w:val="s1"/>
          <w:color w:val="auto"/>
          <w:sz w:val="28"/>
          <w:szCs w:val="28"/>
        </w:rPr>
        <w:t xml:space="preserve">Параграф 2. Условия предоставления гарантий по направлению </w:t>
      </w:r>
    </w:p>
    <w:p w14:paraId="40F4E52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«Поддержка малого, среднего и крупного предпринимательства»</w:t>
      </w:r>
    </w:p>
    <w:p w14:paraId="0E07B800"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592A9FA1" w14:textId="31F7E40E"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34. Участниками гарантирования по направлению «Поддержка малого, среднего и крупного предпринимательства» являются предприниматели, реализующие и/или планирующие реализовать собственные и эффективные проекты в приоритетных </w:t>
      </w:r>
      <w:r w:rsidR="00E200BD" w:rsidRPr="00F54D9D">
        <w:rPr>
          <w:color w:val="auto"/>
          <w:sz w:val="28"/>
          <w:szCs w:val="28"/>
        </w:rPr>
        <w:t>видах экономической деятельности</w:t>
      </w:r>
      <w:r w:rsidRPr="00F54D9D">
        <w:rPr>
          <w:color w:val="auto"/>
          <w:sz w:val="28"/>
          <w:szCs w:val="28"/>
        </w:rPr>
        <w:t xml:space="preserve">, без учета места регистрации предпринимателя согласно </w:t>
      </w:r>
      <w:hyperlink w:anchor="sub1" w:history="1">
        <w:r w:rsidRPr="00F54D9D">
          <w:rPr>
            <w:rStyle w:val="ad"/>
            <w:color w:val="auto"/>
            <w:sz w:val="28"/>
            <w:szCs w:val="28"/>
            <w:u w:val="none"/>
          </w:rPr>
          <w:t xml:space="preserve">приложению </w:t>
        </w:r>
      </w:hyperlink>
      <w:r w:rsidRPr="00F54D9D">
        <w:rPr>
          <w:rStyle w:val="ad"/>
          <w:color w:val="auto"/>
          <w:sz w:val="28"/>
          <w:szCs w:val="28"/>
          <w:u w:val="none"/>
        </w:rPr>
        <w:t>2</w:t>
      </w:r>
      <w:r w:rsidRPr="00F54D9D">
        <w:rPr>
          <w:color w:val="auto"/>
          <w:sz w:val="28"/>
          <w:szCs w:val="28"/>
        </w:rPr>
        <w:t xml:space="preserve"> к настоящим Правилам гарантирования. </w:t>
      </w:r>
    </w:p>
    <w:p w14:paraId="533AD63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p w14:paraId="13386641"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35.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w:t>
      </w:r>
      <w:r w:rsidRPr="00F54D9D">
        <w:rPr>
          <w:color w:val="auto"/>
          <w:sz w:val="28"/>
          <w:szCs w:val="28"/>
        </w:rPr>
        <w:t>а также проектов, направленных на модернизацию, расширение производства, пополнение оборотных средств (в том числе на возобновляемой основе) и франчайзинг.</w:t>
      </w:r>
    </w:p>
    <w:p w14:paraId="75B78B86"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Под новыми эффективными инвестиционными проектами, а также </w:t>
      </w:r>
      <w:r w:rsidRPr="00F54D9D">
        <w:rPr>
          <w:rStyle w:val="s0"/>
          <w:color w:val="auto"/>
          <w:sz w:val="28"/>
          <w:szCs w:val="28"/>
        </w:rPr>
        <w:lastRenderedPageBreak/>
        <w:t>проектами, направленными на модернизацию, расширение производства, франчайзинг, понимаются:</w:t>
      </w:r>
    </w:p>
    <w:p w14:paraId="1D709190" w14:textId="678C6810" w:rsidR="00EB7B3C" w:rsidRPr="00F54D9D" w:rsidRDefault="00093CCD" w:rsidP="00AF558F">
      <w:pPr>
        <w:pStyle w:val="pj"/>
        <w:widowControl w:val="0"/>
        <w:shd w:val="clear" w:color="auto" w:fill="FFFFFF" w:themeFill="background1"/>
        <w:ind w:firstLine="708"/>
        <w:contextualSpacing/>
        <w:rPr>
          <w:rStyle w:val="s0"/>
          <w:color w:val="auto"/>
          <w:sz w:val="28"/>
          <w:szCs w:val="28"/>
        </w:rPr>
      </w:pPr>
      <w:proofErr w:type="gramStart"/>
      <w:r w:rsidRPr="00F54D9D">
        <w:rPr>
          <w:rStyle w:val="s0"/>
          <w:color w:val="auto"/>
          <w:sz w:val="28"/>
          <w:szCs w:val="28"/>
        </w:rPr>
        <w:t>проекты</w:t>
      </w:r>
      <w:proofErr w:type="gramEnd"/>
      <w:r w:rsidRPr="00F54D9D">
        <w:rPr>
          <w:rStyle w:val="s0"/>
          <w:color w:val="auto"/>
          <w:sz w:val="28"/>
          <w:szCs w:val="28"/>
        </w:rPr>
        <w:t xml:space="preserve"> предпринимателей, имеющих положительную динамику по налоговым отчислениям и (или) роста фонда оплаты труда и (или) роста доходов за предыдущие 2 (два) финансовых года до подачи заявления предпринимателем финансовому агентству – критерии не относятся к предпринимателям, срок регистрации которых менее 3 (три) лет</w:t>
      </w:r>
      <w:r w:rsidR="00EB7B3C" w:rsidRPr="00F54D9D">
        <w:rPr>
          <w:rStyle w:val="s0"/>
          <w:color w:val="auto"/>
          <w:sz w:val="28"/>
          <w:szCs w:val="28"/>
        </w:rPr>
        <w:t>;</w:t>
      </w:r>
    </w:p>
    <w:p w14:paraId="028CFAC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rStyle w:val="s0"/>
          <w:color w:val="auto"/>
          <w:sz w:val="28"/>
          <w:szCs w:val="28"/>
        </w:rPr>
        <w:t>проекты</w:t>
      </w:r>
      <w:proofErr w:type="gramEnd"/>
      <w:r w:rsidRPr="00F54D9D">
        <w:rPr>
          <w:rStyle w:val="s0"/>
          <w:color w:val="auto"/>
          <w:sz w:val="28"/>
          <w:szCs w:val="28"/>
        </w:rPr>
        <w:t xml:space="preserve">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757DB0B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Предприниматель также подтверждает рост фонда оплаты труда с сохранением рабочих мест 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71F0F8BA"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Субъект малого предпринимательства с проектами суммой свыше 3 (три) миллиарда тенге по истечение 3 (три) финансовых лет подтверждает переход в категорию субъекта среднего предпринимательства в соответствии с Кодексом.</w:t>
      </w:r>
    </w:p>
    <w:p w14:paraId="4482FAC5"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При этом, вышеуказанные показатели подтверждаются предпринимателем, который непосредственно получал/получает поддержку в виде гарантирования.</w:t>
      </w:r>
    </w:p>
    <w:p w14:paraId="6FDB338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p w14:paraId="4753B0D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36.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p w14:paraId="70B3B49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37. Гарантированию подлежат кредиты/финансовый лизинг банков/лизинговых компаний с номинальной ставкой вознаграждения, не превышающей </w:t>
      </w:r>
      <w:hyperlink r:id="rId10" w:history="1">
        <w:r w:rsidRPr="00F54D9D">
          <w:rPr>
            <w:rStyle w:val="ad"/>
            <w:color w:val="auto"/>
            <w:sz w:val="28"/>
            <w:szCs w:val="28"/>
            <w:u w:val="none"/>
          </w:rPr>
          <w:t>базовую ставку</w:t>
        </w:r>
      </w:hyperlink>
      <w:r w:rsidRPr="00F54D9D">
        <w:rPr>
          <w:rStyle w:val="s0"/>
          <w:color w:val="auto"/>
          <w:sz w:val="28"/>
          <w:szCs w:val="28"/>
        </w:rPr>
        <w:t xml:space="preserve">, установленную Национальным Банком Республики Казахстан и увеличенную на 5 (пять) процентных пунктов, на дату принятия решения банком/лизинговой компанией. </w:t>
      </w:r>
    </w:p>
    <w:p w14:paraId="3924F80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38. Условия гарантирования для действующего предпринимателя:</w:t>
      </w:r>
    </w:p>
    <w:p w14:paraId="5A4CDED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3,5 миллиарда тенге.</w:t>
      </w:r>
    </w:p>
    <w:p w14:paraId="520EC3D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Сумма предмета лизинга, по которому осуществляется гарантирование, не превышает 1 (один) миллиард тенге. </w:t>
      </w:r>
    </w:p>
    <w:p w14:paraId="1B7AE240" w14:textId="42D11D50"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5446630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lastRenderedPageBreak/>
        <w:t xml:space="preserve">2) максимальный размер гарантии (-й) не превышает 1,75 миллиардов тенге до 50 % от суммы кредита до 3,5 миллиарда тенге включительно. </w:t>
      </w:r>
    </w:p>
    <w:p w14:paraId="2B50E83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59E9716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Pr="00F54D9D">
        <w:rPr>
          <w:rStyle w:val="s0"/>
          <w:color w:val="auto"/>
          <w:sz w:val="28"/>
          <w:szCs w:val="28"/>
        </w:rPr>
        <w:br/>
        <w:t>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p w14:paraId="6BB14E9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стоимость гарантии:</w:t>
      </w:r>
    </w:p>
    <w:p w14:paraId="0C200711" w14:textId="6B5E58EE"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при</w:t>
      </w:r>
      <w:proofErr w:type="gramEnd"/>
      <w:r w:rsidRPr="00F54D9D">
        <w:rPr>
          <w:color w:val="auto"/>
          <w:sz w:val="28"/>
          <w:szCs w:val="28"/>
        </w:rPr>
        <w:t xml:space="preserve"> совокупной сумме гарантий не более 500 (пятьсот) миллионов </w:t>
      </w:r>
      <w:r w:rsidR="00326B11" w:rsidRPr="00F54D9D">
        <w:rPr>
          <w:color w:val="auto"/>
          <w:sz w:val="28"/>
          <w:szCs w:val="28"/>
        </w:rPr>
        <w:br/>
      </w:r>
      <w:r w:rsidRPr="00F54D9D">
        <w:rPr>
          <w:color w:val="auto"/>
          <w:sz w:val="28"/>
          <w:szCs w:val="28"/>
        </w:rPr>
        <w:t>тенге – 20 % от суммы гарантии;</w:t>
      </w:r>
    </w:p>
    <w:p w14:paraId="43BBCA5A" w14:textId="1D869E9F" w:rsidR="00AF0569"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при</w:t>
      </w:r>
      <w:proofErr w:type="gramEnd"/>
      <w:r w:rsidRPr="00F54D9D">
        <w:rPr>
          <w:color w:val="auto"/>
          <w:sz w:val="28"/>
          <w:szCs w:val="28"/>
        </w:rPr>
        <w:t xml:space="preserve"> совокупной сумме гарантий свыше 500 (пятьсот) миллионов тенге предприниматель оплачивает комиссию финансовому агентству, размер которой определяется внутренними документами финансового агентства. Комиссия оплачивается предпринимателем единовременно не позднее даты подписания договора гарантии. До окончания срока действия договора гарантии ежегодно от остатка суммы выданной гарантии. Возможно осуществление возврата уплаченной предпринимателем комиссии и/или предоставление отсрочки платежа по комиссии на основании решения финансового агентства. Предприниматель допускается единовременно оплачивать финансовому агентству ежегодную комиссию в полном объеме за весь период действия договора гарантии. Банк/лизинговая компания имеет право единовременно или на ежегодной основе оплачивать финансовому агентству за предпринимателя стоимость гарантии, начисленную финансовым агентством предпринимателю. По возобновляемой кредитной линии при наличии периода доступности, комиссия рассчитывается из общей суммы возобновляемой кредитной линии</w:t>
      </w:r>
      <w:r w:rsidR="001363DF" w:rsidRPr="00F54D9D">
        <w:rPr>
          <w:color w:val="auto"/>
          <w:sz w:val="28"/>
          <w:szCs w:val="28"/>
        </w:rPr>
        <w:t xml:space="preserve">. </w:t>
      </w:r>
      <w:r w:rsidR="00326B11" w:rsidRPr="00F54D9D">
        <w:rPr>
          <w:color w:val="auto"/>
          <w:sz w:val="28"/>
          <w:szCs w:val="28"/>
        </w:rPr>
        <w:br/>
      </w:r>
      <w:r w:rsidR="001363DF" w:rsidRPr="00F54D9D">
        <w:rPr>
          <w:color w:val="auto"/>
          <w:sz w:val="28"/>
          <w:szCs w:val="28"/>
        </w:rPr>
        <w:t xml:space="preserve">В случае неисполнения </w:t>
      </w:r>
      <w:r w:rsidR="00AF0569" w:rsidRPr="00F54D9D">
        <w:rPr>
          <w:color w:val="auto"/>
          <w:sz w:val="28"/>
          <w:szCs w:val="28"/>
        </w:rPr>
        <w:t xml:space="preserve">со стороны предпринимателя условий по оплате комиссии </w:t>
      </w:r>
      <w:r w:rsidR="001363DF" w:rsidRPr="00F54D9D">
        <w:rPr>
          <w:color w:val="auto"/>
          <w:sz w:val="28"/>
          <w:szCs w:val="28"/>
        </w:rPr>
        <w:t>финансовое агентство аннулирует гарантию</w:t>
      </w:r>
      <w:r w:rsidRPr="00F54D9D">
        <w:rPr>
          <w:color w:val="auto"/>
          <w:sz w:val="28"/>
          <w:szCs w:val="28"/>
        </w:rPr>
        <w:t>;</w:t>
      </w:r>
    </w:p>
    <w:p w14:paraId="164EBADC" w14:textId="1BEB1E60"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4) срок предоставляемой гарантии – </w:t>
      </w:r>
      <w:r w:rsidR="008B776C" w:rsidRPr="00F54D9D">
        <w:rPr>
          <w:color w:val="auto"/>
          <w:sz w:val="28"/>
          <w:szCs w:val="28"/>
        </w:rPr>
        <w:t>не более срока кредита</w:t>
      </w:r>
      <w:r w:rsidRPr="00F54D9D">
        <w:rPr>
          <w:color w:val="auto"/>
          <w:sz w:val="28"/>
          <w:szCs w:val="28"/>
        </w:rPr>
        <w:t>;</w:t>
      </w:r>
    </w:p>
    <w:p w14:paraId="65634D6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 валюта кредита/договора финансового лизинга – тенге.</w:t>
      </w:r>
    </w:p>
    <w:p w14:paraId="2D9E680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разница в обеспечении по кредиту (залоговая стоимость) покрывается предпринимателем.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310A949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39. Частичное гарантирование осуществляется по кредитам на пополнение оборотных средств на сумму кредита не более 1 (один) миллиарда тенге в случаях, когда:</w:t>
      </w:r>
    </w:p>
    <w:p w14:paraId="7DF229F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1) кредит направлен на приобретение и (или) модернизацию основных средств и (или) расширение производства, где размер оборотных средств не превышает 50 % от суммы кредита. Допускается гарантирование кредита, 100 % </w:t>
      </w:r>
      <w:r w:rsidRPr="00F54D9D">
        <w:rPr>
          <w:color w:val="auto"/>
          <w:sz w:val="28"/>
          <w:szCs w:val="28"/>
        </w:rPr>
        <w:lastRenderedPageBreak/>
        <w:t>которого направлено на пополнение оборотных средств, если размер данного кредита не превышает 50% от общей кредитуемой суммы проекта;</w:t>
      </w:r>
    </w:p>
    <w:p w14:paraId="4E4181F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подпункту 12) пункта 13 настоящих Правил гарантирования).</w:t>
      </w:r>
    </w:p>
    <w:p w14:paraId="4222A27D" w14:textId="507FEC7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40.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w:t>
      </w:r>
      <w:r w:rsidR="00326B11" w:rsidRPr="00F54D9D">
        <w:rPr>
          <w:color w:val="auto"/>
          <w:sz w:val="28"/>
          <w:szCs w:val="28"/>
        </w:rPr>
        <w:br/>
      </w:r>
      <w:r w:rsidRPr="00F54D9D">
        <w:rPr>
          <w:color w:val="auto"/>
          <w:sz w:val="28"/>
          <w:szCs w:val="28"/>
        </w:rPr>
        <w:t>10 % от общей стоимости реализации проекта.</w:t>
      </w:r>
    </w:p>
    <w:p w14:paraId="45C06822" w14:textId="77777777" w:rsidR="00EB7B3C" w:rsidRPr="00F54D9D" w:rsidRDefault="00EB7B3C" w:rsidP="00AF558F">
      <w:pPr>
        <w:pStyle w:val="pc"/>
        <w:widowControl w:val="0"/>
        <w:shd w:val="clear" w:color="auto" w:fill="FFFFFF" w:themeFill="background1"/>
        <w:contextualSpacing/>
        <w:rPr>
          <w:rStyle w:val="s1"/>
          <w:color w:val="auto"/>
          <w:sz w:val="28"/>
          <w:szCs w:val="28"/>
        </w:rPr>
      </w:pPr>
    </w:p>
    <w:p w14:paraId="0167A836" w14:textId="77777777" w:rsidR="00EB7B3C" w:rsidRPr="00F54D9D" w:rsidRDefault="00EB7B3C" w:rsidP="00AF558F">
      <w:pPr>
        <w:pStyle w:val="pc"/>
        <w:widowControl w:val="0"/>
        <w:shd w:val="clear" w:color="auto" w:fill="FFFFFF" w:themeFill="background1"/>
        <w:contextualSpacing/>
        <w:rPr>
          <w:rStyle w:val="s1"/>
          <w:color w:val="auto"/>
          <w:sz w:val="28"/>
          <w:szCs w:val="28"/>
        </w:rPr>
      </w:pPr>
    </w:p>
    <w:p w14:paraId="00ACDA84"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Параграф 3. Условия предоставления гарантий по направлению «Поддержка предпринимательства в моно- и малых городах, сельских населенных пунктах»</w:t>
      </w:r>
    </w:p>
    <w:p w14:paraId="0247A498" w14:textId="77777777" w:rsidR="00EB7B3C" w:rsidRPr="00F54D9D" w:rsidRDefault="00EB7B3C" w:rsidP="00AF558F">
      <w:pPr>
        <w:pStyle w:val="pc"/>
        <w:widowControl w:val="0"/>
        <w:shd w:val="clear" w:color="auto" w:fill="FFFFFF" w:themeFill="background1"/>
        <w:contextualSpacing/>
        <w:rPr>
          <w:rStyle w:val="s1"/>
          <w:color w:val="auto"/>
          <w:sz w:val="28"/>
          <w:szCs w:val="28"/>
        </w:rPr>
      </w:pPr>
    </w:p>
    <w:p w14:paraId="1182016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41. Участниками гарантирования по направлению «Поддержка предпринимательства в моно- и малых городах, сельских населенных пунктах» являются предприниматели, реализующие и/или планирующие реализовать собственные и эффективные проекты. </w:t>
      </w:r>
      <w:r w:rsidRPr="00F54D9D">
        <w:rPr>
          <w:rStyle w:val="s0"/>
          <w:color w:val="auto"/>
          <w:sz w:val="28"/>
          <w:szCs w:val="28"/>
        </w:rPr>
        <w:t>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r w:rsidRPr="00F54D9D">
        <w:rPr>
          <w:color w:val="auto"/>
          <w:sz w:val="28"/>
          <w:szCs w:val="28"/>
        </w:rPr>
        <w:t xml:space="preserve">. </w:t>
      </w:r>
    </w:p>
    <w:p w14:paraId="437C444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p w14:paraId="1154F8B8"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42.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w:t>
      </w:r>
      <w:r w:rsidRPr="00F54D9D">
        <w:rPr>
          <w:color w:val="auto"/>
          <w:sz w:val="28"/>
          <w:szCs w:val="28"/>
        </w:rPr>
        <w:t>а также проектов, направленных на модернизацию, расширение производства, пополнение оборотных средств и франчайзинг.</w:t>
      </w:r>
    </w:p>
    <w:p w14:paraId="03D66DE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Под новыми эффективными инвестиционными проектами, а также проектами, направленными на модернизацию, расширение производства,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5443268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Предприниматель также подтверждает рост фонда оплаты труда с </w:t>
      </w:r>
      <w:r w:rsidRPr="00F54D9D">
        <w:rPr>
          <w:rStyle w:val="s0"/>
          <w:color w:val="auto"/>
          <w:sz w:val="28"/>
          <w:szCs w:val="28"/>
        </w:rPr>
        <w:lastRenderedPageBreak/>
        <w:t>сохранением рабочих мест или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2F2B2E84"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При этом, вышеуказанные показатели подтверждаются предпринимателем, который непосредственно получал/получает поддержку в виде гарантирования.</w:t>
      </w:r>
    </w:p>
    <w:p w14:paraId="26A44D6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p w14:paraId="08394A6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43.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p w14:paraId="18E7DB7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44. Гарантирование осуществляется по кредитам банка/договорам финансового лизинга с номинальной ставкой вознаграждения, не превышающей базовую ставку Национального Банка Республики Казахстан, увеличенную на </w:t>
      </w:r>
      <w:r w:rsidRPr="00F54D9D">
        <w:rPr>
          <w:rStyle w:val="s0"/>
          <w:color w:val="auto"/>
          <w:sz w:val="28"/>
          <w:szCs w:val="28"/>
        </w:rPr>
        <w:br/>
        <w:t>5 (пять) процентных пунктов на дату принятия решения банком/лизинговой компанией по проекту предпринимателя.</w:t>
      </w:r>
    </w:p>
    <w:p w14:paraId="11DAFE6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45. Условия гарантирования для действующего предпринимателя:</w:t>
      </w:r>
    </w:p>
    <w:p w14:paraId="195DB82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1,5 миллиарда тенге.</w:t>
      </w:r>
    </w:p>
    <w:p w14:paraId="3B6DFBF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500 (пятьсот) миллионов тенге.</w:t>
      </w:r>
    </w:p>
    <w:p w14:paraId="0567359B" w14:textId="56A05020"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638021B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2) максимальный размер гарантии (-й) не превышает 750 (семьсот пятьдесят) миллионов тенге до 50 % от суммы кредита до 1,5 миллиарда тенге включительно.</w:t>
      </w:r>
    </w:p>
    <w:p w14:paraId="459B7D3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791EB4B6" w14:textId="5F2EB7DC"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326B11" w:rsidRPr="00F54D9D">
        <w:rPr>
          <w:rStyle w:val="s0"/>
          <w:color w:val="auto"/>
          <w:sz w:val="28"/>
          <w:szCs w:val="28"/>
        </w:rPr>
        <w:br/>
      </w:r>
      <w:r w:rsidRPr="00F54D9D">
        <w:rPr>
          <w:rStyle w:val="s0"/>
          <w:color w:val="auto"/>
          <w:sz w:val="28"/>
          <w:szCs w:val="28"/>
        </w:rPr>
        <w:t>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p w14:paraId="2A07AA3F" w14:textId="25F9062B"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8B776C" w:rsidRPr="00F54D9D">
        <w:rPr>
          <w:color w:val="auto"/>
          <w:sz w:val="28"/>
          <w:szCs w:val="28"/>
        </w:rPr>
        <w:t>не более срока кредита</w:t>
      </w:r>
      <w:r w:rsidRPr="00F54D9D">
        <w:rPr>
          <w:color w:val="auto"/>
          <w:sz w:val="28"/>
          <w:szCs w:val="28"/>
        </w:rPr>
        <w:t>;</w:t>
      </w:r>
    </w:p>
    <w:p w14:paraId="031AFDB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3D85271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Частичное гарантирование осуществляется по кредитам на пополнение </w:t>
      </w:r>
      <w:r w:rsidRPr="00F54D9D">
        <w:rPr>
          <w:color w:val="auto"/>
          <w:sz w:val="28"/>
          <w:szCs w:val="28"/>
        </w:rPr>
        <w:lastRenderedPageBreak/>
        <w:t>оборотных средств на сумму кредита не более 500 (пятьсот) миллионов тенге в случаях, когда:</w:t>
      </w:r>
    </w:p>
    <w:p w14:paraId="383A22C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p w14:paraId="295539A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подпункту 12) пункта 13 настоящих Правил гарантирования).</w:t>
      </w:r>
    </w:p>
    <w:p w14:paraId="4592BF0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46. Частичное гарантирование осуществляется по кредитам на пополнение оборотных средств на сумму кредита не более 500 (пятьсот) миллионов тенге, при этом в сфере торговой деятельности на сумму не более 100 (сто) миллионов тенге на одного предпринимателя.</w:t>
      </w:r>
    </w:p>
    <w:p w14:paraId="29B80C59" w14:textId="1E5063C4"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ad"/>
          <w:color w:val="auto"/>
          <w:sz w:val="28"/>
          <w:szCs w:val="28"/>
          <w:u w:val="none"/>
        </w:rPr>
        <w:t>47</w:t>
      </w:r>
      <w:r w:rsidRPr="00F54D9D">
        <w:rPr>
          <w:color w:val="auto"/>
          <w:sz w:val="28"/>
          <w:szCs w:val="28"/>
        </w:rPr>
        <w:t xml:space="preserve">.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w:t>
      </w:r>
      <w:r w:rsidR="00326B11" w:rsidRPr="00F54D9D">
        <w:rPr>
          <w:color w:val="auto"/>
          <w:sz w:val="28"/>
          <w:szCs w:val="28"/>
        </w:rPr>
        <w:br/>
      </w:r>
      <w:r w:rsidRPr="00F54D9D">
        <w:rPr>
          <w:color w:val="auto"/>
          <w:sz w:val="28"/>
          <w:szCs w:val="28"/>
        </w:rPr>
        <w:t>10 % от общей стоимости реализации проекта.</w:t>
      </w:r>
    </w:p>
    <w:p w14:paraId="14BE75C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48. Условия гарантирования для начинающего предпринимателя:</w:t>
      </w:r>
    </w:p>
    <w:p w14:paraId="69B8CC53" w14:textId="77777777" w:rsidR="00EB7B3C" w:rsidRPr="00F54D9D" w:rsidRDefault="00EB7B3C" w:rsidP="00AF558F">
      <w:pPr>
        <w:pStyle w:val="pj"/>
        <w:widowControl w:val="0"/>
        <w:shd w:val="clear" w:color="auto" w:fill="FFFFFF" w:themeFill="background1"/>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360 (триста шестьдесят) миллионов тенге.</w:t>
      </w:r>
    </w:p>
    <w:p w14:paraId="71836A1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360 (триста шестьдесят) миллионов тенге.</w:t>
      </w:r>
    </w:p>
    <w:p w14:paraId="598AABD5" w14:textId="0D101ED0"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37EEE75E" w14:textId="77777777" w:rsidR="00EB7B3C" w:rsidRPr="00F54D9D" w:rsidRDefault="00EB7B3C" w:rsidP="00AF558F">
      <w:pPr>
        <w:pStyle w:val="pj"/>
        <w:widowControl w:val="0"/>
        <w:shd w:val="clear" w:color="auto" w:fill="FFFFFF" w:themeFill="background1"/>
        <w:contextualSpacing/>
        <w:rPr>
          <w:rStyle w:val="s0"/>
          <w:color w:val="auto"/>
        </w:rPr>
      </w:pPr>
      <w:r w:rsidRPr="00F54D9D">
        <w:rPr>
          <w:rStyle w:val="s0"/>
          <w:color w:val="auto"/>
          <w:sz w:val="28"/>
          <w:szCs w:val="28"/>
        </w:rPr>
        <w:t>2) максимальный размер гарантии (-й) не превышает 306 (триста шесть) миллионов тенге включительно, до 85 % от суммы кредита.</w:t>
      </w:r>
    </w:p>
    <w:p w14:paraId="632EC49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14387441" w14:textId="3E7AC56A"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05135C" w:rsidRPr="00F54D9D">
        <w:rPr>
          <w:rStyle w:val="s0"/>
          <w:color w:val="auto"/>
          <w:sz w:val="28"/>
          <w:szCs w:val="28"/>
        </w:rPr>
        <w:br/>
      </w:r>
      <w:r w:rsidRPr="00F54D9D">
        <w:rPr>
          <w:rStyle w:val="s0"/>
          <w:color w:val="auto"/>
          <w:sz w:val="28"/>
          <w:szCs w:val="28"/>
        </w:rPr>
        <w:t xml:space="preserve">50 % от стоимости предмета лизинга. Допускается принятие в качестве дополнительного обеспечения недвижимого и/или движимого имущества, </w:t>
      </w:r>
      <w:r w:rsidR="00326B11" w:rsidRPr="00F54D9D">
        <w:rPr>
          <w:rStyle w:val="s0"/>
          <w:color w:val="auto"/>
          <w:sz w:val="28"/>
          <w:szCs w:val="28"/>
        </w:rPr>
        <w:br/>
      </w:r>
      <w:r w:rsidRPr="00F54D9D">
        <w:rPr>
          <w:rStyle w:val="s0"/>
          <w:color w:val="auto"/>
          <w:sz w:val="28"/>
          <w:szCs w:val="28"/>
        </w:rPr>
        <w:t>а также гарантий учредителей/участников/акционеров и/или третьих лиц;</w:t>
      </w:r>
    </w:p>
    <w:p w14:paraId="54D09936" w14:textId="71888D5C"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BE21CA" w:rsidRPr="00F54D9D">
        <w:rPr>
          <w:color w:val="auto"/>
          <w:sz w:val="28"/>
          <w:szCs w:val="28"/>
        </w:rPr>
        <w:t>не более срока кредита</w:t>
      </w:r>
      <w:r w:rsidRPr="00F54D9D">
        <w:rPr>
          <w:color w:val="auto"/>
          <w:sz w:val="28"/>
          <w:szCs w:val="28"/>
        </w:rPr>
        <w:t>;</w:t>
      </w:r>
    </w:p>
    <w:p w14:paraId="61927DE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4BF556EB" w14:textId="77777777" w:rsidR="00EB7B3C" w:rsidRPr="00F54D9D" w:rsidRDefault="00EB7B3C" w:rsidP="00AF558F">
      <w:pPr>
        <w:pStyle w:val="pc"/>
        <w:widowControl w:val="0"/>
        <w:shd w:val="clear" w:color="auto" w:fill="FFFFFF" w:themeFill="background1"/>
        <w:contextualSpacing/>
        <w:rPr>
          <w:rStyle w:val="s1"/>
          <w:color w:val="auto"/>
          <w:sz w:val="28"/>
          <w:szCs w:val="28"/>
        </w:rPr>
      </w:pPr>
    </w:p>
    <w:p w14:paraId="1E145834" w14:textId="77777777" w:rsidR="00EB7B3C" w:rsidRPr="00F54D9D" w:rsidRDefault="00EB7B3C" w:rsidP="00AF558F">
      <w:pPr>
        <w:pStyle w:val="pc"/>
        <w:widowControl w:val="0"/>
        <w:shd w:val="clear" w:color="auto" w:fill="FFFFFF" w:themeFill="background1"/>
        <w:contextualSpacing/>
        <w:rPr>
          <w:rStyle w:val="s1"/>
          <w:color w:val="auto"/>
          <w:sz w:val="28"/>
          <w:szCs w:val="28"/>
        </w:rPr>
      </w:pPr>
    </w:p>
    <w:p w14:paraId="0D888CC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Параграф 4. Условия предоставления гарантий по направлению «Поддержка субъектов социального предпринимательства»</w:t>
      </w:r>
    </w:p>
    <w:p w14:paraId="4A8D3F27" w14:textId="77777777" w:rsidR="00EB7B3C" w:rsidRPr="00F54D9D" w:rsidRDefault="00EB7B3C" w:rsidP="00AF558F">
      <w:pPr>
        <w:pStyle w:val="pc"/>
        <w:widowControl w:val="0"/>
        <w:shd w:val="clear" w:color="auto" w:fill="FFFFFF" w:themeFill="background1"/>
        <w:contextualSpacing/>
        <w:rPr>
          <w:color w:val="auto"/>
          <w:sz w:val="28"/>
          <w:szCs w:val="28"/>
        </w:rPr>
      </w:pPr>
    </w:p>
    <w:p w14:paraId="27BC8FFD"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49. Государственная поддержка субъектов социального предпринимательства, предусмотренная </w:t>
      </w:r>
      <w:hyperlink r:id="rId11" w:anchor="sub_id=232010000" w:history="1">
        <w:r w:rsidRPr="00F54D9D">
          <w:rPr>
            <w:rStyle w:val="ad"/>
            <w:color w:val="auto"/>
            <w:sz w:val="28"/>
            <w:szCs w:val="28"/>
            <w:u w:val="none"/>
          </w:rPr>
          <w:t>статьей 232-1</w:t>
        </w:r>
      </w:hyperlink>
      <w:r w:rsidRPr="00F54D9D">
        <w:rPr>
          <w:rStyle w:val="s0"/>
          <w:color w:val="auto"/>
          <w:sz w:val="28"/>
          <w:szCs w:val="28"/>
        </w:rPr>
        <w:t xml:space="preserve"> Кодекса, осуществляется без отраслевых ограничений и учета места регистрации и реализации проекта.</w:t>
      </w:r>
    </w:p>
    <w:p w14:paraId="07ECA81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p w14:paraId="1CF84EC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50. Гарантирование </w:t>
      </w:r>
      <w:r w:rsidRPr="00F54D9D">
        <w:rPr>
          <w:color w:val="auto"/>
          <w:sz w:val="28"/>
          <w:szCs w:val="28"/>
        </w:rPr>
        <w:t>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w:t>
      </w:r>
    </w:p>
    <w:p w14:paraId="7CF2B70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51. Частичное гарантирование осуществляется по кредитам, выдаваемым в рамках социального предпринимательства на цели:</w:t>
      </w:r>
    </w:p>
    <w:p w14:paraId="0665659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rStyle w:val="s0"/>
          <w:color w:val="auto"/>
          <w:sz w:val="28"/>
          <w:szCs w:val="28"/>
        </w:rPr>
        <w:t>инвестиций</w:t>
      </w:r>
      <w:proofErr w:type="gramEnd"/>
      <w:r w:rsidRPr="00F54D9D">
        <w:rPr>
          <w:rStyle w:val="s0"/>
          <w:color w:val="auto"/>
          <w:sz w:val="28"/>
          <w:szCs w:val="28"/>
        </w:rPr>
        <w:t xml:space="preserve"> (приобретение, создание и модернизация основных средств и (или) расширение действующего бизнеса);</w:t>
      </w:r>
    </w:p>
    <w:p w14:paraId="7AF7DD1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rStyle w:val="s0"/>
          <w:color w:val="auto"/>
          <w:sz w:val="28"/>
          <w:szCs w:val="28"/>
        </w:rPr>
        <w:t>пополнение</w:t>
      </w:r>
      <w:proofErr w:type="gramEnd"/>
      <w:r w:rsidRPr="00F54D9D">
        <w:rPr>
          <w:rStyle w:val="s0"/>
          <w:color w:val="auto"/>
          <w:sz w:val="28"/>
          <w:szCs w:val="28"/>
        </w:rPr>
        <w:t xml:space="preserve"> оборотных средств (за исключением проведения расчетов по оплате текущих платежей по обслуживанию кредитов и иных целей, не связанных с осуществлением субъектом социального предпринимательства основной деятельности).</w:t>
      </w:r>
    </w:p>
    <w:p w14:paraId="11EAEB1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52. Гарантирование осуществляется только по кредитам банка с номинальной ставкой вознаграждения, не превышающей </w:t>
      </w:r>
      <w:hyperlink r:id="rId12" w:history="1">
        <w:r w:rsidRPr="00F54D9D">
          <w:rPr>
            <w:rStyle w:val="ad"/>
            <w:color w:val="auto"/>
            <w:sz w:val="28"/>
            <w:szCs w:val="28"/>
            <w:u w:val="none"/>
          </w:rPr>
          <w:t>базовую ставку</w:t>
        </w:r>
      </w:hyperlink>
      <w:r w:rsidRPr="00F54D9D">
        <w:rPr>
          <w:rStyle w:val="s0"/>
          <w:color w:val="auto"/>
          <w:sz w:val="28"/>
          <w:szCs w:val="28"/>
        </w:rPr>
        <w:t>, установленную Национальным Банком Республики Казахстан, увеличенную на 5 (пять) процентных пунктов на дату принятия решения банком по проекту субъекта социального предпринимательства.».</w:t>
      </w:r>
    </w:p>
    <w:p w14:paraId="7C49C2D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53. Условия гарантирования для действующего предпринимателя:</w:t>
      </w:r>
    </w:p>
    <w:p w14:paraId="34C5C5F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xml:space="preserve">) в рамках проекта, по которому осуществляется гарантирование, не превышает 1 (один) миллиарда тенге по кредитам банка. </w:t>
      </w:r>
    </w:p>
    <w:p w14:paraId="224896B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500 (пятьсот) миллионов тенге.</w:t>
      </w:r>
    </w:p>
    <w:p w14:paraId="55CB6364" w14:textId="06F441A9"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76B0DCE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2) максимальный размер гарантии (-й) не превышает 500 (пятьсот) миллионов тенге до 50 % от суммы кредита до 1 (один) миллиарда тенге включительно.</w:t>
      </w:r>
    </w:p>
    <w:p w14:paraId="7A17612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При этом субъект социального предпринимательства предоставляет обеспечение по кредиту (залоговой) стоимостью в размере не менее 50 % от суммы кредита (при расчете достаточности размера обеспечения не учитываются залог права требования и залог долей участия в уставном капитале </w:t>
      </w:r>
      <w:r w:rsidRPr="00F54D9D">
        <w:rPr>
          <w:rStyle w:val="s0"/>
          <w:color w:val="auto"/>
          <w:sz w:val="28"/>
          <w:szCs w:val="28"/>
        </w:rPr>
        <w:lastRenderedPageBreak/>
        <w:t>хозяйственных товариществ).</w:t>
      </w:r>
    </w:p>
    <w:p w14:paraId="6DF63FA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5057E9" w:rsidRPr="00F54D9D">
        <w:rPr>
          <w:rStyle w:val="s0"/>
          <w:color w:val="auto"/>
          <w:sz w:val="28"/>
          <w:szCs w:val="28"/>
        </w:rPr>
        <w:br/>
      </w:r>
      <w:r w:rsidRPr="00F54D9D">
        <w:rPr>
          <w:rStyle w:val="s0"/>
          <w:color w:val="auto"/>
          <w:sz w:val="28"/>
          <w:szCs w:val="28"/>
        </w:rPr>
        <w:t>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p w14:paraId="1AF5A019" w14:textId="14F166B4"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F50F93" w:rsidRPr="00F54D9D">
        <w:rPr>
          <w:color w:val="auto"/>
          <w:sz w:val="28"/>
          <w:szCs w:val="28"/>
        </w:rPr>
        <w:t>не более срока кредита</w:t>
      </w:r>
      <w:r w:rsidRPr="00F54D9D">
        <w:rPr>
          <w:color w:val="auto"/>
          <w:sz w:val="28"/>
          <w:szCs w:val="28"/>
        </w:rPr>
        <w:t>;</w:t>
      </w:r>
    </w:p>
    <w:p w14:paraId="5C0BA73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461BA5ED" w14:textId="6387B52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w:t>
      </w:r>
      <w:r w:rsidR="00326B11" w:rsidRPr="00F54D9D">
        <w:rPr>
          <w:color w:val="auto"/>
          <w:sz w:val="28"/>
          <w:szCs w:val="28"/>
        </w:rPr>
        <w:br/>
      </w:r>
      <w:r w:rsidRPr="00F54D9D">
        <w:rPr>
          <w:color w:val="auto"/>
          <w:sz w:val="28"/>
          <w:szCs w:val="28"/>
        </w:rPr>
        <w:t>10 % от общей стоимости реализации проекта.</w:t>
      </w:r>
    </w:p>
    <w:p w14:paraId="2DB95BF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54. Частичное гарантирование осуществляется по кредитам на пополнение оборотных средств на сумму кредита не более 500 (пятьсот) миллионов тенге в случаях, когда:</w:t>
      </w:r>
    </w:p>
    <w:p w14:paraId="3B0A485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p w14:paraId="1486B04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подпункту 12) пункта 13 настоящих Правил гарантирования).</w:t>
      </w:r>
    </w:p>
    <w:p w14:paraId="3E8305CC" w14:textId="77777777" w:rsidR="00326B11"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55. Условия гарантирования для начинающего предпринимателя:</w:t>
      </w:r>
    </w:p>
    <w:p w14:paraId="5AB2B2D7" w14:textId="3F3A66B5"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кредита (-</w:t>
      </w:r>
      <w:proofErr w:type="spellStart"/>
      <w:r w:rsidRPr="00F54D9D">
        <w:rPr>
          <w:color w:val="auto"/>
          <w:sz w:val="28"/>
          <w:szCs w:val="28"/>
        </w:rPr>
        <w:t>ов</w:t>
      </w:r>
      <w:proofErr w:type="spellEnd"/>
      <w:r w:rsidRPr="00F54D9D">
        <w:rPr>
          <w:color w:val="auto"/>
          <w:sz w:val="28"/>
          <w:szCs w:val="28"/>
        </w:rPr>
        <w:t>) в рамках проекта, по которому осуществляется гарантирование, не превышает 360 миллионов тенге.</w:t>
      </w:r>
    </w:p>
    <w:p w14:paraId="1483C2E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Сумма предмета лизинга, по которому осуществляется гарантирование, не превышает 360 (триста шестьдесят) миллионов тенге.</w:t>
      </w:r>
    </w:p>
    <w:p w14:paraId="1DD95890" w14:textId="438226FF"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При этом сумма кредита (-</w:t>
      </w:r>
      <w:proofErr w:type="spellStart"/>
      <w:proofErr w:type="gramStart"/>
      <w:r w:rsidRPr="00F54D9D">
        <w:rPr>
          <w:color w:val="auto"/>
          <w:sz w:val="28"/>
          <w:szCs w:val="28"/>
        </w:rPr>
        <w:t>ов</w:t>
      </w:r>
      <w:proofErr w:type="spellEnd"/>
      <w:r w:rsidRPr="00F54D9D">
        <w:rPr>
          <w:color w:val="auto"/>
          <w:sz w:val="28"/>
          <w:szCs w:val="28"/>
        </w:rPr>
        <w:t>)/</w:t>
      </w:r>
      <w:proofErr w:type="gramEnd"/>
      <w:r w:rsidRPr="00F54D9D">
        <w:rPr>
          <w:color w:val="auto"/>
          <w:sz w:val="28"/>
          <w:szCs w:val="28"/>
        </w:rPr>
        <w:t xml:space="preserve">финансового лизинга в рамках проекта рассчитывается для предпринимателя с учетом задолженности по кредиту </w:t>
      </w:r>
      <w:r w:rsidR="00326B11" w:rsidRPr="00F54D9D">
        <w:rPr>
          <w:color w:val="auto"/>
          <w:sz w:val="28"/>
          <w:szCs w:val="28"/>
        </w:rPr>
        <w:br/>
      </w:r>
      <w:r w:rsidRPr="00F54D9D">
        <w:rPr>
          <w:color w:val="auto"/>
          <w:sz w:val="28"/>
          <w:szCs w:val="28"/>
        </w:rPr>
        <w:t>(-</w:t>
      </w:r>
      <w:proofErr w:type="spellStart"/>
      <w:r w:rsidRPr="00F54D9D">
        <w:rPr>
          <w:color w:val="auto"/>
          <w:sz w:val="28"/>
          <w:szCs w:val="28"/>
        </w:rPr>
        <w:t>ам</w:t>
      </w:r>
      <w:proofErr w:type="spellEnd"/>
      <w:r w:rsidRPr="00F54D9D">
        <w:rPr>
          <w:color w:val="auto"/>
          <w:sz w:val="28"/>
          <w:szCs w:val="28"/>
        </w:rPr>
        <w:t>)/финансовому лизингу аффилированных/связанных с ним лиц;</w:t>
      </w:r>
    </w:p>
    <w:p w14:paraId="36273FB7" w14:textId="77777777" w:rsidR="00EB7B3C" w:rsidRPr="00F54D9D" w:rsidRDefault="00EB7B3C" w:rsidP="00AF558F">
      <w:pPr>
        <w:pStyle w:val="pj"/>
        <w:widowControl w:val="0"/>
        <w:shd w:val="clear" w:color="auto" w:fill="FFFFFF" w:themeFill="background1"/>
        <w:contextualSpacing/>
        <w:rPr>
          <w:rStyle w:val="s0"/>
          <w:color w:val="auto"/>
        </w:rPr>
      </w:pPr>
      <w:r w:rsidRPr="00F54D9D">
        <w:rPr>
          <w:rStyle w:val="s0"/>
          <w:color w:val="auto"/>
          <w:sz w:val="28"/>
          <w:szCs w:val="28"/>
        </w:rPr>
        <w:t>2) максимальный размер гарантии (-й) не превышает 306 (триста шесть) миллионов тенге включительно, до 85 % от суммы кредита.</w:t>
      </w:r>
    </w:p>
    <w:p w14:paraId="1AC41A3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14:paraId="702D5A9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По финансовому лизингу максимальный размер гарантии не превышает </w:t>
      </w:r>
      <w:r w:rsidR="005057E9" w:rsidRPr="00F54D9D">
        <w:rPr>
          <w:rStyle w:val="s0"/>
          <w:color w:val="auto"/>
          <w:sz w:val="28"/>
          <w:szCs w:val="28"/>
        </w:rPr>
        <w:br/>
      </w:r>
      <w:r w:rsidRPr="00F54D9D">
        <w:rPr>
          <w:rStyle w:val="s0"/>
          <w:color w:val="auto"/>
          <w:sz w:val="28"/>
          <w:szCs w:val="28"/>
        </w:rPr>
        <w:t>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p w14:paraId="16F8FA58" w14:textId="0BFDD745"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срок предоставляемой гарантии – </w:t>
      </w:r>
      <w:r w:rsidR="00F50F93" w:rsidRPr="00F54D9D">
        <w:rPr>
          <w:color w:val="auto"/>
          <w:sz w:val="28"/>
          <w:szCs w:val="28"/>
        </w:rPr>
        <w:t>не более срока кредита</w:t>
      </w:r>
      <w:r w:rsidRPr="00F54D9D">
        <w:rPr>
          <w:color w:val="auto"/>
          <w:sz w:val="28"/>
          <w:szCs w:val="28"/>
        </w:rPr>
        <w:t>;</w:t>
      </w:r>
    </w:p>
    <w:p w14:paraId="68A8D15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валюта кредита/договора финансового лизинга – тенге.</w:t>
      </w:r>
    </w:p>
    <w:p w14:paraId="2F72F7FA"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8A00CB5"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bookmarkStart w:id="3" w:name="SUB3300"/>
      <w:bookmarkEnd w:id="3"/>
    </w:p>
    <w:p w14:paraId="5F14624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Параграф 5. Взаимодействие участников для предоставления гарантии</w:t>
      </w:r>
    </w:p>
    <w:p w14:paraId="2C0A4409"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20E0E0B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56. Обращение предпринимателя в финансовое агентство за гарантией и последующее обращение в банк/лизинговую компанию за кредитом/финансовым лизингом осуществляется в следующем порядке:</w:t>
      </w:r>
    </w:p>
    <w:p w14:paraId="6E1A99D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предприниматель обращается в финансовое агентство с заявлением на получение гарантии;</w:t>
      </w:r>
    </w:p>
    <w:p w14:paraId="0D8C852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финансовое агентство после получения документов от предпринимателя в течение 10 (десять) рабочих дней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w:t>
      </w:r>
      <w:proofErr w:type="spellStart"/>
      <w:r w:rsidRPr="00F54D9D">
        <w:rPr>
          <w:color w:val="auto"/>
          <w:sz w:val="28"/>
          <w:szCs w:val="28"/>
        </w:rPr>
        <w:t>непредоставлении</w:t>
      </w:r>
      <w:proofErr w:type="spellEnd"/>
      <w:r w:rsidRPr="00F54D9D">
        <w:rPr>
          <w:color w:val="auto"/>
          <w:sz w:val="28"/>
          <w:szCs w:val="28"/>
        </w:rPr>
        <w:t xml:space="preserve"> гарантии;</w:t>
      </w:r>
    </w:p>
    <w:p w14:paraId="62DCFDE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3) в случае принятия решения финансовым агентством о предоставлении гарантии, предприниматель получает предварительное гарантийное письмо о возможности гарантирования с указанием условий предоставляемой гарантии по форме, согласно </w:t>
      </w:r>
      <w:hyperlink w:anchor="sub5" w:history="1">
        <w:r w:rsidRPr="00F54D9D">
          <w:rPr>
            <w:rStyle w:val="ad"/>
            <w:color w:val="auto"/>
            <w:sz w:val="28"/>
            <w:szCs w:val="28"/>
            <w:u w:val="none"/>
          </w:rPr>
          <w:t xml:space="preserve">приложению </w:t>
        </w:r>
      </w:hyperlink>
      <w:r w:rsidRPr="00F54D9D">
        <w:rPr>
          <w:rStyle w:val="ad"/>
          <w:color w:val="auto"/>
          <w:sz w:val="28"/>
          <w:szCs w:val="28"/>
          <w:u w:val="none"/>
        </w:rPr>
        <w:t>3</w:t>
      </w:r>
      <w:r w:rsidRPr="00F54D9D">
        <w:rPr>
          <w:color w:val="auto"/>
          <w:sz w:val="28"/>
          <w:szCs w:val="28"/>
        </w:rPr>
        <w:t xml:space="preserve"> к настоящим Правилам гарантирования, а также условий предоставления банком/лизинговой компанией кредита/финансового лизинга, в соответствии с которыми возможно предоставление гарантии в рамках настоящих Правил гарантирования;</w:t>
      </w:r>
    </w:p>
    <w:p w14:paraId="5305BE3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предприниматель обращается в банк/лизинговую компанию для получения кредита/финансового лизинга под гарантию;</w:t>
      </w:r>
    </w:p>
    <w:p w14:paraId="1E5E42E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 банк/лизинговая компания самостоятельно в соответствии с процедурой, установленной внутренними документами банка/лизинговой компании, в срок не более 20 (двадцать) рабочих дней, рассматривает заявление предпринимателя и принимает решение о возможности предоставления кредита/финансового лизинга;</w:t>
      </w:r>
    </w:p>
    <w:p w14:paraId="21388CD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 в случае принятия банком/лизинговой компанией положительного решения по кредиту/финансовому лизингу на условиях, отраженных в письме финансового агентства о возможности гарантирования, банк/лизинговая компания направляют в финансовое агентство копии необходимых документов, включая подписанный кредитный договор/договор финансового лизинга.</w:t>
      </w:r>
    </w:p>
    <w:p w14:paraId="11805C3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Финансовое агентство оформляет и подписывает договор гарантии, который направляет банку/лизинговой компании. Банк/лизинговая компания подписывают договор гарантии, обеспечивают его подписание предпринимателем и направляют подписанный договор гарантии в финансовое агентство;</w:t>
      </w:r>
    </w:p>
    <w:p w14:paraId="045F703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 в случае принятия банком/лизинговой компанией иного решения, не соответствующего условиям гарантии и кредита/финансового лизинга, указанным в письме финансового агентства о возможности гарантирования, процедура рассмотрения гарантирования проводится в соответствии с пунктом 58 настоящих Правил гарантирования.</w:t>
      </w:r>
    </w:p>
    <w:p w14:paraId="5C60E8F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57. В случае принятия банком положительного решения о предоставлении </w:t>
      </w:r>
      <w:r w:rsidRPr="00F54D9D">
        <w:rPr>
          <w:color w:val="auto"/>
          <w:sz w:val="28"/>
          <w:szCs w:val="28"/>
        </w:rPr>
        <w:lastRenderedPageBreak/>
        <w:t>кредита с гарантией финансового агентства в рамках портфельного гарантирования банк предоставляет финансовому агентству копии кредитного договора, на основании которого финансовое агентство оформляет и подписывает договор гарантии, который направляет банку. Банк подписывает договор гарантии, обеспечивает его подписание предпринимателем и направляет подписанный договор гарантии в финансовое агентство.</w:t>
      </w:r>
    </w:p>
    <w:p w14:paraId="0CD51BC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58. Предприниматель обращается в банк/лизинговую компанию с заявлением на получение кредита/финансового лизинга.</w:t>
      </w:r>
    </w:p>
    <w:p w14:paraId="66984E6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Банк/лизинговая компания самостоятельно в соответствии с процедурой, установленной внутренними документами банка/лизинговой компании, в срок не более 20 (двадцать) рабочих дней рассматривают заявление предпринимателя, проводят комплексную экспертизу проекта, анализируют представленные предпринимателем документы, финансовое состояние предпринимателя, на основе представленного предпринимателем заключения об оценке залогового имущества проводят оценку залоговой стоимости обеспечения предпринимателя и, в случае недостаточности обеспечения, выносят проект на рассмотрение уполномоченного органа, реализующего внутреннюю кредитную политику банка/лизинговой компании, для принятия решения о возможности предоставления кредита/финансового лизинга под гарантию финансового агентства.</w:t>
      </w:r>
    </w:p>
    <w:p w14:paraId="7C05AC5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bookmarkStart w:id="4" w:name="SUB4700"/>
      <w:bookmarkEnd w:id="4"/>
      <w:r w:rsidRPr="00F54D9D">
        <w:rPr>
          <w:color w:val="auto"/>
          <w:sz w:val="28"/>
          <w:szCs w:val="28"/>
        </w:rPr>
        <w:t>59. В случае принятия положительного решения, банк/лизинговая компания в течение 2 (два) рабочих дней со дня принятия решения уполномоченным органом, реализующим внутреннюю кредитную политику банка/лизинговой компании, предоставляют финансовому агентству:</w:t>
      </w:r>
    </w:p>
    <w:p w14:paraId="00B0C83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письмо</w:t>
      </w:r>
      <w:proofErr w:type="gramEnd"/>
      <w:r w:rsidRPr="00F54D9D">
        <w:rPr>
          <w:color w:val="auto"/>
          <w:sz w:val="28"/>
          <w:szCs w:val="28"/>
        </w:rPr>
        <w:t xml:space="preserve"> с положительным решением о возможности кредитования/предоставления финансового лизинга с расчетом суммы гарантии;</w:t>
      </w:r>
    </w:p>
    <w:p w14:paraId="18FEAF2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roofErr w:type="gramStart"/>
      <w:r w:rsidRPr="00F54D9D">
        <w:rPr>
          <w:color w:val="auto"/>
          <w:sz w:val="28"/>
          <w:szCs w:val="28"/>
        </w:rPr>
        <w:t>перечень</w:t>
      </w:r>
      <w:proofErr w:type="gramEnd"/>
      <w:r w:rsidRPr="00F54D9D">
        <w:rPr>
          <w:color w:val="auto"/>
          <w:sz w:val="28"/>
          <w:szCs w:val="28"/>
        </w:rPr>
        <w:t xml:space="preserve"> документов, предоставляемых финансовому агентству банком/лизинговой компанией по проекту предпринимателя, согласно </w:t>
      </w:r>
      <w:hyperlink w:anchor="sub6" w:history="1">
        <w:r w:rsidRPr="00F54D9D">
          <w:rPr>
            <w:rStyle w:val="ad"/>
            <w:color w:val="auto"/>
            <w:sz w:val="28"/>
            <w:szCs w:val="28"/>
            <w:u w:val="none"/>
          </w:rPr>
          <w:t xml:space="preserve">приложению </w:t>
        </w:r>
      </w:hyperlink>
      <w:r w:rsidRPr="00F54D9D">
        <w:rPr>
          <w:rStyle w:val="ad"/>
          <w:color w:val="auto"/>
          <w:sz w:val="28"/>
          <w:szCs w:val="28"/>
          <w:u w:val="none"/>
        </w:rPr>
        <w:t>4</w:t>
      </w:r>
      <w:r w:rsidRPr="00F54D9D">
        <w:rPr>
          <w:color w:val="auto"/>
          <w:sz w:val="28"/>
          <w:szCs w:val="28"/>
        </w:rPr>
        <w:t xml:space="preserve"> к настоящим Правилам гарантирования, для рассмотрения вопроса о предоставлении гарантии.</w:t>
      </w:r>
    </w:p>
    <w:p w14:paraId="7D91CFE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На момент предоставления банком/лизинговой компанией документов финансовому агентству требуется наличие актуальной справки об отсутствии налоговой задолженности.</w:t>
      </w:r>
    </w:p>
    <w:p w14:paraId="5DE16509"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rStyle w:val="s0"/>
          <w:color w:val="auto"/>
          <w:sz w:val="28"/>
          <w:szCs w:val="28"/>
        </w:rPr>
        <w:t xml:space="preserve">60. Финансовое агентство после получения документов от банка/лизинговой компании и заявления от предпринимателя в течение 5 (пять) рабочих дней по кредитам/финансовому лизингу не более 750 (семьсот пятьдесят) </w:t>
      </w:r>
      <w:r w:rsidRPr="00F54D9D">
        <w:rPr>
          <w:color w:val="auto"/>
          <w:sz w:val="28"/>
          <w:szCs w:val="28"/>
        </w:rPr>
        <w:t>миллионов</w:t>
      </w:r>
      <w:r w:rsidRPr="00F54D9D">
        <w:rPr>
          <w:rStyle w:val="s0"/>
          <w:color w:val="auto"/>
          <w:sz w:val="28"/>
          <w:szCs w:val="28"/>
        </w:rPr>
        <w:t xml:space="preserve"> тенге и 10 (десять) рабочих дней по кредитам/финансовому лизингу свыше 750 (семьсот пятьдесят) </w:t>
      </w:r>
      <w:r w:rsidRPr="00F54D9D">
        <w:rPr>
          <w:color w:val="auto"/>
          <w:sz w:val="28"/>
          <w:szCs w:val="28"/>
        </w:rPr>
        <w:t xml:space="preserve">миллионов </w:t>
      </w:r>
      <w:r w:rsidRPr="00F54D9D">
        <w:rPr>
          <w:rStyle w:val="s0"/>
          <w:color w:val="auto"/>
          <w:sz w:val="28"/>
          <w:szCs w:val="28"/>
        </w:rPr>
        <w:t>тенге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w:t>
      </w:r>
      <w:proofErr w:type="spellStart"/>
      <w:r w:rsidRPr="00F54D9D">
        <w:rPr>
          <w:rStyle w:val="s0"/>
          <w:color w:val="auto"/>
          <w:sz w:val="28"/>
          <w:szCs w:val="28"/>
        </w:rPr>
        <w:t>непредоставлении</w:t>
      </w:r>
      <w:proofErr w:type="spellEnd"/>
      <w:r w:rsidRPr="00F54D9D">
        <w:rPr>
          <w:rStyle w:val="s0"/>
          <w:color w:val="auto"/>
          <w:sz w:val="28"/>
          <w:szCs w:val="28"/>
        </w:rPr>
        <w:t xml:space="preserve"> гарантии. В случае, если совокупная задолженность предпринимателя и аффилированных/связанных с ним лиц/компаний по кредитам в рамках проекта, полученным под гарантию </w:t>
      </w:r>
      <w:r w:rsidRPr="00F54D9D">
        <w:rPr>
          <w:rStyle w:val="s0"/>
          <w:color w:val="auto"/>
          <w:sz w:val="28"/>
          <w:szCs w:val="28"/>
        </w:rPr>
        <w:lastRenderedPageBreak/>
        <w:t xml:space="preserve">финансового агентства, за исключением гарантий, выданных в рамках портфельного гарантирования, составит более 750 (семьсот пятьдесят) </w:t>
      </w:r>
      <w:r w:rsidRPr="00F54D9D">
        <w:rPr>
          <w:color w:val="auto"/>
          <w:sz w:val="28"/>
          <w:szCs w:val="28"/>
        </w:rPr>
        <w:t>миллионов</w:t>
      </w:r>
      <w:r w:rsidRPr="00F54D9D">
        <w:rPr>
          <w:rStyle w:val="s0"/>
          <w:color w:val="auto"/>
          <w:sz w:val="28"/>
          <w:szCs w:val="28"/>
        </w:rPr>
        <w:t xml:space="preserve"> тенге, рассмотрение последующих проектов осуществляется в течение 10 (десять) рабочих дней. </w:t>
      </w:r>
    </w:p>
    <w:p w14:paraId="2AEDEE9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В рамках направления «</w:t>
      </w:r>
      <w:r w:rsidRPr="00F54D9D">
        <w:rPr>
          <w:rStyle w:val="s1"/>
          <w:b w:val="0"/>
          <w:color w:val="auto"/>
          <w:sz w:val="28"/>
          <w:szCs w:val="28"/>
        </w:rPr>
        <w:t>Поддержка малого, среднего и крупного предпринимательства</w:t>
      </w:r>
      <w:r w:rsidRPr="00F54D9D">
        <w:rPr>
          <w:rStyle w:val="s1"/>
          <w:color w:val="auto"/>
          <w:sz w:val="28"/>
          <w:szCs w:val="28"/>
        </w:rPr>
        <w:t xml:space="preserve">» </w:t>
      </w:r>
      <w:r w:rsidRPr="00F54D9D">
        <w:rPr>
          <w:color w:val="auto"/>
          <w:sz w:val="28"/>
          <w:szCs w:val="28"/>
        </w:rPr>
        <w:t>финансовое агентство в течение 10 (десять) рабочих дней рассматривает документы, поступившие от банка/лизинговой компании, и заявления от предпринимателя на соответствие условиям направления. После рассмотрения документов в течение 5 (пять) рабочих дней финансовое агентство принимает решение о гарантировании.</w:t>
      </w:r>
    </w:p>
    <w:p w14:paraId="04E745B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61. В случаях наличия замечаний к представленным документам, выявленные замечания или представления дополнительных документов, направляются банку/лизинговой компании финансовым агентством для устранения и (или) представления информации в течение 3 (три) рабочих дней. При этом срок рассмотрения документов, указанный выше для финансового агентства, возобновляется.</w:t>
      </w:r>
    </w:p>
    <w:p w14:paraId="376B3B8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 xml:space="preserve">В случае несоответствия проекта предпринимателя и (или) представленных материалов условиям настоящих Правил гарантирования финансовое агентство направляет мотивированный отказ с указанием </w:t>
      </w:r>
      <w:proofErr w:type="gramStart"/>
      <w:r w:rsidRPr="00F54D9D">
        <w:rPr>
          <w:rStyle w:val="s0"/>
          <w:color w:val="auto"/>
          <w:sz w:val="28"/>
          <w:szCs w:val="28"/>
        </w:rPr>
        <w:t>конкретных</w:t>
      </w:r>
      <w:proofErr w:type="gramEnd"/>
      <w:r w:rsidRPr="00F54D9D">
        <w:rPr>
          <w:rStyle w:val="s0"/>
          <w:color w:val="auto"/>
          <w:sz w:val="28"/>
          <w:szCs w:val="28"/>
        </w:rPr>
        <w:t xml:space="preserve"> несоответствий.</w:t>
      </w:r>
    </w:p>
    <w:p w14:paraId="27D86C8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62. В случае принятия финансовым агентством положительного решения о предоставлении гарантии, финансовое агентство в течение 2 (два) рабочих дней направляет в банк/лизинговую компанию предварительное гарантийное письмо с решением финансового агентства о возможности гарантирования по форме согласно </w:t>
      </w:r>
      <w:hyperlink w:anchor="sub5" w:history="1">
        <w:r w:rsidRPr="00F54D9D">
          <w:rPr>
            <w:rStyle w:val="ad"/>
            <w:color w:val="auto"/>
            <w:sz w:val="28"/>
            <w:szCs w:val="28"/>
            <w:u w:val="none"/>
          </w:rPr>
          <w:t>приложению 3</w:t>
        </w:r>
      </w:hyperlink>
      <w:r w:rsidRPr="00F54D9D">
        <w:rPr>
          <w:color w:val="auto"/>
          <w:sz w:val="28"/>
          <w:szCs w:val="28"/>
        </w:rPr>
        <w:t xml:space="preserve"> к настоящим Правилам гарантирования.</w:t>
      </w:r>
    </w:p>
    <w:p w14:paraId="34C8953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63. В случае принятия финансовым агентством отрицательного решения по проекту предпринимателя, письмо о таком решении отражает причину отрицательного решения.</w:t>
      </w:r>
    </w:p>
    <w:p w14:paraId="0E1149D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64. После получения письма с положительным решением финансового агентства о возможности гарантирования:</w:t>
      </w:r>
    </w:p>
    <w:p w14:paraId="484A249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банк/лизинговая компания и предприниматель заключают кредитный договор/договор финансового лизинга, договор(-ы) залога(-</w:t>
      </w:r>
      <w:proofErr w:type="spellStart"/>
      <w:r w:rsidRPr="00F54D9D">
        <w:rPr>
          <w:color w:val="auto"/>
          <w:sz w:val="28"/>
          <w:szCs w:val="28"/>
        </w:rPr>
        <w:t>ов</w:t>
      </w:r>
      <w:proofErr w:type="spellEnd"/>
      <w:r w:rsidRPr="00F54D9D">
        <w:rPr>
          <w:color w:val="auto"/>
          <w:sz w:val="28"/>
          <w:szCs w:val="28"/>
        </w:rPr>
        <w:t>). Копия кредитного договора/договора финансового лизинга направляется в финансовое агентство.</w:t>
      </w:r>
    </w:p>
    <w:p w14:paraId="5F6B18F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В письме с положительным решением финансового агентства о возможности гарантирования указываются значения по увеличению объема уплачиваемых налогов в бюджет (корпоративный подоходный налог/индивидуальный подоходный налог), по достижению роста фонда оплаты труда с сохранением рабочих мест и/или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 а также условие перехода в категорию субъекта среднего предпринимательства по </w:t>
      </w:r>
      <w:r w:rsidRPr="00F54D9D">
        <w:rPr>
          <w:color w:val="auto"/>
          <w:sz w:val="28"/>
          <w:szCs w:val="28"/>
        </w:rPr>
        <w:lastRenderedPageBreak/>
        <w:t>истечение 3 (три) лет (в соответствии с решением финансового агентства).</w:t>
      </w:r>
    </w:p>
    <w:p w14:paraId="2AA885B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После получения письма банка/лизинговой компании с положительным решением финансового агентства на усмотрение банка/лизинговой компании допускается частичная выдача до 50 % от суммы кредита/финансового лизинга;</w:t>
      </w:r>
    </w:p>
    <w:p w14:paraId="1E1F28E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после получения от банка/лизинговой компании копии кредитного договора/договора финансового лизинга, финансовое агентство оформляет и подписывает договор гарантии, который направляет в банк/лизинговую компанию;</w:t>
      </w:r>
    </w:p>
    <w:p w14:paraId="2C711B2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банк/лизинговая компания подписывают договор гарантии, обеспечивают его подписание предпринимателем и направляют подписанный договор гарантии в финансовое агентство;</w:t>
      </w:r>
    </w:p>
    <w:p w14:paraId="0A2C97D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банк/лизинговая компания после получения из финансового агентства подписанного договора гарантии осуществляют выдачу кредита/предоставляют финансовый лизинг предпринимателю;</w:t>
      </w:r>
    </w:p>
    <w:p w14:paraId="6BC8FA2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5) по проектам гарантирования с суммой гарантии свыше 500 (пятьсот) миллионов тенге банк/лизинговая компания на ежеквартальной основе представляют пакет документов, необходимый для проведения финансового мониторинга проекта, в соответствии с запросом финансового агентства не более одного раза в квартал.</w:t>
      </w:r>
    </w:p>
    <w:p w14:paraId="1832749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65. При портфельном гарантировании допускается подписание банком договора гарантии после выдачи кредита в течение 30 (тридцать) календарных дней в случае соответствия условиям настоящих Правил гарантирования.</w:t>
      </w:r>
    </w:p>
    <w:p w14:paraId="62B0134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66. Перечисление средств финансовому агентству в рамках реализации настоящих Правил гарантирования осуществляется региональным координатором/уполномоченным органом по предпринимательству в соответствии с договором на перечисление средств на специальный счет финансового агентства. </w:t>
      </w:r>
    </w:p>
    <w:p w14:paraId="17E09B1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67. В случае образования недостатка бюджетных средств для гарантирования проектов, финансовое агентство приостанавливает гарантирование проектов до получения дополнительных средств от местного исполнительного органа области (столицы, городов республиканского </w:t>
      </w:r>
      <w:proofErr w:type="gramStart"/>
      <w:r w:rsidRPr="00F54D9D">
        <w:rPr>
          <w:color w:val="auto"/>
          <w:sz w:val="28"/>
          <w:szCs w:val="28"/>
        </w:rPr>
        <w:t>значения)/</w:t>
      </w:r>
      <w:proofErr w:type="gramEnd"/>
      <w:r w:rsidRPr="00F54D9D">
        <w:rPr>
          <w:color w:val="auto"/>
          <w:sz w:val="28"/>
          <w:szCs w:val="28"/>
        </w:rPr>
        <w:t xml:space="preserve">уполномоченного органа по предпринимательству. Допускается возобновление финансовым агентство гарантирования проектов в рамках реализации настоящих Правил гарантирования при наличии средств, высвободившихся за счет досрочного прекращения действия договоров гарантии в рамках настоящих Правил гарантирования. </w:t>
      </w:r>
    </w:p>
    <w:p w14:paraId="1EAB2E8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68. Финансовое агентство до уточнения республиканского и/или местного бюджетов и/или Национального фонда Республики Казахстан текущего финансового года заключает договоры гарантии при дальнейшем возмещении средств из республиканского и/или местного бюджета и/или Национального фонда Республики Казахстан уполномоченным органом по предпринимательству/местным исполнительным органом области (столицы, городов республиканского значения) в объеме не более 10 % от объема расходов </w:t>
      </w:r>
      <w:r w:rsidRPr="00F54D9D">
        <w:rPr>
          <w:color w:val="auto"/>
          <w:sz w:val="28"/>
          <w:szCs w:val="28"/>
        </w:rPr>
        <w:lastRenderedPageBreak/>
        <w:t>бюджетной программы на текущий финансовый год по утвержденному (уточненному) бюджету.</w:t>
      </w:r>
    </w:p>
    <w:p w14:paraId="2823E09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Финансовое агентство уведомляет уполномоченный орган по предпринимательству/местный исполнительный орган области (столицы, городов республиканского значения) о заключенных договорах гарантии с указанием суммы возмещения ежемесячно в срок до 10-го числа для дальнейшего возмещения средств уполномоченным органом по предпринимательству/местным исполнительным органом области (столицы, городов республиканского значения) при очередном уточнении бюджета при согласовании с уполномоченным органом по предпринимательству.</w:t>
      </w:r>
    </w:p>
    <w:p w14:paraId="036B862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При выделении средств из республиканского и/или местного бюджетов и/или Национального фонда Республики Казахстан в текущем финансовом году </w:t>
      </w:r>
      <w:proofErr w:type="spellStart"/>
      <w:r w:rsidRPr="00F54D9D">
        <w:rPr>
          <w:color w:val="auto"/>
          <w:sz w:val="28"/>
          <w:szCs w:val="28"/>
        </w:rPr>
        <w:t>первоочередно</w:t>
      </w:r>
      <w:proofErr w:type="spellEnd"/>
      <w:r w:rsidRPr="00F54D9D">
        <w:rPr>
          <w:color w:val="auto"/>
          <w:sz w:val="28"/>
          <w:szCs w:val="28"/>
        </w:rPr>
        <w:t xml:space="preserve"> осуществляется возмещение по ранее заключенным договорам гарантии, а оставшаяся сумма распределяется на новые проекты.</w:t>
      </w:r>
    </w:p>
    <w:p w14:paraId="4F07423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случае недостатка выделенных средств на возмещение ранее заключенных договоров гарантии,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и/или местного бюджета и/или Национального фонда Республики Казахстан.</w:t>
      </w:r>
    </w:p>
    <w:p w14:paraId="648417F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69. Финансовое агентство при выявлении фактов нецелевого использования кредита/финансового лизинга принимает решение о снижении суммы гарантии пропорционально сумме кредита/финансового лизинга, использованного по нецелевому назначению.</w:t>
      </w:r>
    </w:p>
    <w:p w14:paraId="3A982C5B" w14:textId="77777777" w:rsidR="00EB7B3C" w:rsidRPr="00F54D9D" w:rsidRDefault="00EB7B3C" w:rsidP="00AF558F">
      <w:pPr>
        <w:pStyle w:val="pj"/>
        <w:widowControl w:val="0"/>
        <w:shd w:val="clear" w:color="auto" w:fill="FFFFFF" w:themeFill="background1"/>
        <w:ind w:firstLine="708"/>
        <w:contextualSpacing/>
        <w:rPr>
          <w:rStyle w:val="s0"/>
          <w:color w:val="auto"/>
          <w:sz w:val="28"/>
          <w:szCs w:val="28"/>
        </w:rPr>
      </w:pPr>
      <w:r w:rsidRPr="00F54D9D">
        <w:rPr>
          <w:color w:val="auto"/>
          <w:sz w:val="28"/>
          <w:szCs w:val="28"/>
        </w:rPr>
        <w:t xml:space="preserve">В случае, если предпринимателем </w:t>
      </w:r>
      <w:r w:rsidRPr="00F54D9D">
        <w:rPr>
          <w:rStyle w:val="s0"/>
          <w:color w:val="auto"/>
          <w:sz w:val="28"/>
          <w:szCs w:val="28"/>
        </w:rPr>
        <w:t>не достигнуты показатели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договор гарантии не аннулируется.</w:t>
      </w:r>
    </w:p>
    <w:p w14:paraId="7AEA7FCA"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rStyle w:val="s0"/>
          <w:color w:val="auto"/>
          <w:sz w:val="28"/>
          <w:szCs w:val="28"/>
        </w:rPr>
        <w:t>В случае неисполнения с</w:t>
      </w:r>
      <w:r w:rsidRPr="00F54D9D">
        <w:rPr>
          <w:color w:val="auto"/>
          <w:sz w:val="28"/>
          <w:szCs w:val="28"/>
        </w:rPr>
        <w:t>убъектом малого предпринимательства по проектам с суммой свыше 3 (три) миллиарда тенге по истечение 3 (три) лет условия перехода в категорию субъекта среднего предпринимательства согласно показателям Кодекса, договор гарантии не аннулируется.</w:t>
      </w:r>
    </w:p>
    <w:p w14:paraId="4617558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70. В случае полного нецелевого использования кредита/финансового лизинга финансовое агентство аннулирует гарантию.</w:t>
      </w:r>
    </w:p>
    <w:p w14:paraId="0839DA7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71. Банк/лизинговая компания сообщают в срок не позднее 3 (три) рабочих дней в письменном виде о наступивших ограничениях или запретах на осуществление деятельности банка/лизинговой компании, а также единовременной продаже или ином единовременном переходе прав собственности и/или переходе прав владения и пользования в отношении более </w:t>
      </w:r>
      <w:r w:rsidRPr="00F54D9D">
        <w:rPr>
          <w:color w:val="auto"/>
          <w:sz w:val="28"/>
          <w:szCs w:val="28"/>
        </w:rPr>
        <w:lastRenderedPageBreak/>
        <w:t>чем 10 % акций банка/лизинговой компании.</w:t>
      </w:r>
    </w:p>
    <w:p w14:paraId="2E7FC634"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76E375BB"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F2873A8"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b/>
          <w:bCs/>
          <w:color w:val="auto"/>
          <w:sz w:val="28"/>
          <w:szCs w:val="28"/>
        </w:rPr>
        <w:t xml:space="preserve">Параграф 6. Подача предпринимателем электронной заявки через </w:t>
      </w:r>
      <w:r w:rsidR="00B54BD8" w:rsidRPr="00F54D9D">
        <w:rPr>
          <w:b/>
          <w:bCs/>
          <w:color w:val="auto"/>
          <w:sz w:val="28"/>
          <w:szCs w:val="28"/>
        </w:rPr>
        <w:br/>
      </w:r>
      <w:r w:rsidRPr="00F54D9D">
        <w:rPr>
          <w:b/>
          <w:bCs/>
          <w:color w:val="auto"/>
          <w:sz w:val="28"/>
          <w:szCs w:val="28"/>
        </w:rPr>
        <w:t>веб-портал «электронного правительства»</w:t>
      </w:r>
    </w:p>
    <w:p w14:paraId="1DE9BD17"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2B07D2A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72. Предприниматель в рамках настоящих Правил гарантирования при обращении через веб-портал «электронного правительства» представляет финансовому агентству следующие документы в электронной форме:</w:t>
      </w:r>
    </w:p>
    <w:p w14:paraId="66292C7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заявление в форме электронного запроса, удостоверенного ЭЦП предпринимателя;</w:t>
      </w:r>
    </w:p>
    <w:p w14:paraId="549B4B8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согласие на представление информации в кредитное бюро и получение кредитного отчета;</w:t>
      </w:r>
    </w:p>
    <w:p w14:paraId="64ADA81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согласие на сбор и обработку его персональных данных;</w:t>
      </w:r>
    </w:p>
    <w:p w14:paraId="7516C56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4) электронную копию (сканированную копию) письма банка/лизинговой компании с положительным решением о возможности кредитования/получения финансового лизинга с расчетом суммы гарантии.</w:t>
      </w:r>
    </w:p>
    <w:p w14:paraId="05A0306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случае, если предприниматель является юридическим лицом, зарегистрированным в соответствии с законодательством Республики Казахстан, решение уполномоченного органа предпринимателя, принявшего решение о привлечении гарантии, подтверждается в форме согласования электронной цифровой подписью юридического лица, выписанной на участника или руководителя.</w:t>
      </w:r>
    </w:p>
    <w:p w14:paraId="6D6E92FF" w14:textId="6E47624D"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Сведения по предпринимателю, в том числе по </w:t>
      </w:r>
      <w:r w:rsidR="000C05FD" w:rsidRPr="00F54D9D">
        <w:rPr>
          <w:color w:val="auto"/>
          <w:sz w:val="28"/>
          <w:szCs w:val="28"/>
        </w:rPr>
        <w:t>справке</w:t>
      </w:r>
      <w:r w:rsidRPr="00F54D9D">
        <w:rPr>
          <w:color w:val="auto"/>
          <w:sz w:val="28"/>
          <w:szCs w:val="28"/>
        </w:rPr>
        <w:t xml:space="preserve"> о государственной регистрации </w:t>
      </w:r>
      <w:r w:rsidR="00AE4CAB" w:rsidRPr="00F54D9D">
        <w:rPr>
          <w:color w:val="auto"/>
          <w:sz w:val="28"/>
          <w:szCs w:val="28"/>
        </w:rPr>
        <w:t>(</w:t>
      </w:r>
      <w:proofErr w:type="spellStart"/>
      <w:r w:rsidR="00AE4CAB" w:rsidRPr="00F54D9D">
        <w:rPr>
          <w:color w:val="auto"/>
          <w:sz w:val="28"/>
          <w:szCs w:val="28"/>
        </w:rPr>
        <w:t>перегистрации</w:t>
      </w:r>
      <w:proofErr w:type="spellEnd"/>
      <w:r w:rsidR="00AE4CAB" w:rsidRPr="00F54D9D">
        <w:rPr>
          <w:color w:val="auto"/>
          <w:sz w:val="28"/>
          <w:szCs w:val="28"/>
        </w:rPr>
        <w:t xml:space="preserve">) </w:t>
      </w:r>
      <w:r w:rsidRPr="00F54D9D">
        <w:rPr>
          <w:color w:val="auto"/>
          <w:sz w:val="28"/>
          <w:szCs w:val="28"/>
        </w:rPr>
        <w:t>юридического лица/индивидуального предпринимателя, лицензии на вид деятельности (если вид деятельности лицензируемый) и сведения об отсутствии/наличии задолженности по обязательным платежам в бюджет финансовое агентство получает из соответствующих государственных информационных систем через шлюз «электронного правительства».</w:t>
      </w:r>
    </w:p>
    <w:p w14:paraId="460A32D4"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случаях технической невозможности получения данных из соответствующих государственных информационных систем через шлюз «электронного правительства» или недостоверности данных, финансовое агентство запрашивает документы у предпринимателя.</w:t>
      </w:r>
    </w:p>
    <w:p w14:paraId="104CC1F7"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73. В случае непредставления банком/лизинговой компанией в финансовое агентство пакета документов, указанных в </w:t>
      </w:r>
      <w:hyperlink w:anchor="sub4700" w:history="1">
        <w:r w:rsidRPr="00F54D9D">
          <w:rPr>
            <w:rStyle w:val="ad"/>
            <w:color w:val="auto"/>
            <w:sz w:val="28"/>
            <w:szCs w:val="28"/>
            <w:u w:val="none"/>
          </w:rPr>
          <w:t xml:space="preserve">пункте </w:t>
        </w:r>
      </w:hyperlink>
      <w:r w:rsidRPr="00F54D9D">
        <w:rPr>
          <w:rStyle w:val="ad"/>
          <w:color w:val="auto"/>
          <w:sz w:val="28"/>
          <w:szCs w:val="28"/>
          <w:u w:val="none"/>
        </w:rPr>
        <w:t>59</w:t>
      </w:r>
      <w:r w:rsidRPr="00F54D9D">
        <w:rPr>
          <w:color w:val="auto"/>
          <w:sz w:val="28"/>
          <w:szCs w:val="28"/>
        </w:rPr>
        <w:t xml:space="preserve"> настоящих Правил гарантирования, в течение 3 (три) рабочих дней с момента получения от предпринимателя электронной заявки через веб-портал «электронного правительства», финансовое агентство отказывает предпринимателю в рассмотрении вопроса о предоставлении гарантии.</w:t>
      </w:r>
    </w:p>
    <w:p w14:paraId="6BB9D72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74. Результат оказания государственной услуги направляется предпринимателю в «личный кабинет» в форме электронного документа, удостоверенного электронной цифровой подписью.</w:t>
      </w:r>
    </w:p>
    <w:p w14:paraId="537EE1E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lastRenderedPageBreak/>
        <w:t xml:space="preserve">75. Взаимодействие участников для предоставления гарантии осуществляется в соответствии с порядком, определенным </w:t>
      </w:r>
      <w:hyperlink w:anchor="sub3300" w:history="1">
        <w:r w:rsidRPr="00F54D9D">
          <w:rPr>
            <w:rStyle w:val="ad"/>
            <w:color w:val="auto"/>
            <w:sz w:val="28"/>
            <w:szCs w:val="28"/>
            <w:u w:val="none"/>
          </w:rPr>
          <w:t>параграфами 4, 5 и</w:t>
        </w:r>
      </w:hyperlink>
      <w:r w:rsidRPr="00F54D9D">
        <w:rPr>
          <w:rStyle w:val="ad"/>
          <w:color w:val="auto"/>
          <w:sz w:val="28"/>
          <w:szCs w:val="28"/>
          <w:u w:val="none"/>
        </w:rPr>
        <w:t xml:space="preserve"> 6</w:t>
      </w:r>
      <w:r w:rsidRPr="00F54D9D">
        <w:rPr>
          <w:color w:val="auto"/>
          <w:sz w:val="28"/>
          <w:szCs w:val="28"/>
        </w:rPr>
        <w:t xml:space="preserve"> настоящих Правил гарантирования.</w:t>
      </w:r>
    </w:p>
    <w:p w14:paraId="45AC6D4C"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2E9E06B"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1531A3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b/>
          <w:bCs/>
          <w:color w:val="auto"/>
          <w:sz w:val="28"/>
          <w:szCs w:val="28"/>
        </w:rPr>
        <w:t>Глава 3. Мониторинг реализации проектов</w:t>
      </w:r>
    </w:p>
    <w:p w14:paraId="4C22D7A0"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FB705D1" w14:textId="31BF6AC5"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xml:space="preserve">76. </w:t>
      </w:r>
      <w:r w:rsidRPr="00F54D9D">
        <w:rPr>
          <w:rStyle w:val="s0"/>
          <w:color w:val="auto"/>
          <w:sz w:val="28"/>
          <w:szCs w:val="28"/>
        </w:rPr>
        <w:t>Мониторинг реализации проектов предпринимателей в рамках настоящих Правил гарантирования осуществляется финансовым агентством в соответствии с Правилами проведения мониторинга</w:t>
      </w:r>
      <w:r w:rsidRPr="00F54D9D">
        <w:rPr>
          <w:color w:val="auto"/>
          <w:sz w:val="28"/>
          <w:szCs w:val="28"/>
        </w:rPr>
        <w:t>, утверждаемых уполномоченным органом по предпринимательству</w:t>
      </w:r>
      <w:r w:rsidRPr="00F54D9D">
        <w:rPr>
          <w:rStyle w:val="s0"/>
          <w:color w:val="auto"/>
          <w:sz w:val="28"/>
          <w:szCs w:val="28"/>
        </w:rPr>
        <w:t xml:space="preserve">,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w:t>
      </w:r>
      <w:r w:rsidR="00326B11" w:rsidRPr="00F54D9D">
        <w:rPr>
          <w:rStyle w:val="s0"/>
          <w:color w:val="auto"/>
          <w:sz w:val="28"/>
          <w:szCs w:val="28"/>
        </w:rPr>
        <w:br/>
      </w:r>
      <w:r w:rsidRPr="00F54D9D">
        <w:rPr>
          <w:rStyle w:val="s0"/>
          <w:color w:val="auto"/>
          <w:sz w:val="28"/>
          <w:szCs w:val="28"/>
        </w:rPr>
        <w:t>на 2021 – 2025 годы» (зарегистрирован в Реестре государственной регистрации нормативных правовых актов под № 28338).</w:t>
      </w:r>
    </w:p>
    <w:p w14:paraId="5B6703F5"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p>
    <w:p w14:paraId="1A0FB08A"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66F44C2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b/>
          <w:bCs/>
          <w:color w:val="auto"/>
          <w:sz w:val="28"/>
          <w:szCs w:val="28"/>
        </w:rPr>
        <w:t>Глава 4. Переходные положения</w:t>
      </w:r>
    </w:p>
    <w:p w14:paraId="4519C8C9"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9389A5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77. Средства, предусмотренные для гарантирования, перечисленные по программам поддержки предпринимательства за счет средств местного и/или республиканского бюджетов и/или Национального фонда Республики Казахстан используются финансовым агентством до полного освоения.</w:t>
      </w:r>
    </w:p>
    <w:p w14:paraId="5B85D4D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78.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3843491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случаях увеличения суммы/срока кредита/лизинга/гарантии, изменения ОКЭД обеспечивается соответствие проекта действующим условиям настоящих Правил гарантирования.</w:t>
      </w:r>
    </w:p>
    <w:p w14:paraId="0858FE43"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bookmarkStart w:id="5" w:name="SUB1"/>
      <w:bookmarkEnd w:id="5"/>
    </w:p>
    <w:p w14:paraId="591EF534"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13B1B3D2"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234C304B"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3CE57F25"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4B4B765F"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290902BD"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59BAD989" w14:textId="5CB782D0" w:rsidR="00EB7B3C" w:rsidRPr="00F54D9D" w:rsidRDefault="00EB7B3C" w:rsidP="00AF558F">
      <w:pPr>
        <w:pStyle w:val="pr"/>
        <w:widowControl w:val="0"/>
        <w:shd w:val="clear" w:color="auto" w:fill="FFFFFF" w:themeFill="background1"/>
        <w:ind w:left="5387"/>
        <w:contextualSpacing/>
        <w:jc w:val="center"/>
        <w:rPr>
          <w:color w:val="auto"/>
          <w:sz w:val="28"/>
          <w:szCs w:val="28"/>
        </w:rPr>
      </w:pPr>
    </w:p>
    <w:p w14:paraId="0722491C" w14:textId="495B6361" w:rsidR="00261B8B" w:rsidRPr="00F54D9D" w:rsidRDefault="00261B8B" w:rsidP="00AF558F">
      <w:pPr>
        <w:pStyle w:val="pr"/>
        <w:widowControl w:val="0"/>
        <w:shd w:val="clear" w:color="auto" w:fill="FFFFFF" w:themeFill="background1"/>
        <w:ind w:left="5387"/>
        <w:contextualSpacing/>
        <w:jc w:val="center"/>
        <w:rPr>
          <w:color w:val="auto"/>
          <w:sz w:val="28"/>
          <w:szCs w:val="28"/>
        </w:rPr>
      </w:pPr>
    </w:p>
    <w:p w14:paraId="52006085" w14:textId="7383B7D0" w:rsidR="00261B8B" w:rsidRPr="00F54D9D" w:rsidRDefault="00261B8B" w:rsidP="00AF558F">
      <w:pPr>
        <w:pStyle w:val="pr"/>
        <w:widowControl w:val="0"/>
        <w:shd w:val="clear" w:color="auto" w:fill="FFFFFF" w:themeFill="background1"/>
        <w:ind w:left="5387"/>
        <w:contextualSpacing/>
        <w:jc w:val="center"/>
        <w:rPr>
          <w:color w:val="auto"/>
          <w:sz w:val="28"/>
          <w:szCs w:val="28"/>
        </w:rPr>
      </w:pPr>
    </w:p>
    <w:p w14:paraId="1F2F9D2D" w14:textId="77777777" w:rsidR="00261B8B" w:rsidRPr="00F54D9D" w:rsidRDefault="00261B8B" w:rsidP="00AF558F">
      <w:pPr>
        <w:pStyle w:val="pr"/>
        <w:widowControl w:val="0"/>
        <w:shd w:val="clear" w:color="auto" w:fill="FFFFFF" w:themeFill="background1"/>
        <w:ind w:left="5387"/>
        <w:contextualSpacing/>
        <w:jc w:val="center"/>
        <w:rPr>
          <w:color w:val="auto"/>
          <w:sz w:val="28"/>
          <w:szCs w:val="28"/>
        </w:rPr>
      </w:pPr>
    </w:p>
    <w:p w14:paraId="2B232F8C" w14:textId="77777777" w:rsidR="00EB7B3C" w:rsidRPr="00F54D9D" w:rsidRDefault="00EB7B3C" w:rsidP="00BF29D7">
      <w:pPr>
        <w:pStyle w:val="pr"/>
        <w:widowControl w:val="0"/>
        <w:shd w:val="clear" w:color="auto" w:fill="FFFFFF" w:themeFill="background1"/>
        <w:contextualSpacing/>
        <w:jc w:val="left"/>
        <w:rPr>
          <w:color w:val="auto"/>
          <w:sz w:val="28"/>
          <w:szCs w:val="28"/>
        </w:rPr>
      </w:pPr>
    </w:p>
    <w:p w14:paraId="51F6B83F" w14:textId="77777777" w:rsidR="00EB7B3C" w:rsidRPr="00F54D9D" w:rsidRDefault="00EB7B3C" w:rsidP="00AF558F">
      <w:pPr>
        <w:pStyle w:val="pr"/>
        <w:widowControl w:val="0"/>
        <w:shd w:val="clear" w:color="auto" w:fill="FFFFFF" w:themeFill="background1"/>
        <w:ind w:left="5812"/>
        <w:contextualSpacing/>
        <w:jc w:val="center"/>
        <w:rPr>
          <w:color w:val="auto"/>
          <w:sz w:val="28"/>
          <w:szCs w:val="28"/>
        </w:rPr>
      </w:pPr>
      <w:r w:rsidRPr="00F54D9D">
        <w:rPr>
          <w:color w:val="auto"/>
          <w:sz w:val="28"/>
          <w:szCs w:val="28"/>
        </w:rPr>
        <w:lastRenderedPageBreak/>
        <w:t>Приложение 1</w:t>
      </w:r>
    </w:p>
    <w:p w14:paraId="01072008" w14:textId="77777777" w:rsidR="00EB7B3C" w:rsidRPr="00F54D9D" w:rsidRDefault="00EB7B3C" w:rsidP="00AF558F">
      <w:pPr>
        <w:pStyle w:val="pr"/>
        <w:widowControl w:val="0"/>
        <w:shd w:val="clear" w:color="auto" w:fill="FFFFFF" w:themeFill="background1"/>
        <w:ind w:left="5812"/>
        <w:contextualSpacing/>
        <w:jc w:val="center"/>
        <w:rPr>
          <w:color w:val="auto"/>
          <w:sz w:val="28"/>
          <w:szCs w:val="28"/>
        </w:rPr>
      </w:pPr>
      <w:proofErr w:type="gramStart"/>
      <w:r w:rsidRPr="00F54D9D">
        <w:rPr>
          <w:color w:val="auto"/>
          <w:sz w:val="28"/>
          <w:szCs w:val="28"/>
        </w:rPr>
        <w:t>к</w:t>
      </w:r>
      <w:proofErr w:type="gramEnd"/>
      <w:r w:rsidRPr="00F54D9D">
        <w:rPr>
          <w:color w:val="auto"/>
          <w:sz w:val="28"/>
          <w:szCs w:val="28"/>
        </w:rPr>
        <w:t xml:space="preserve"> </w:t>
      </w:r>
      <w:hyperlink w:anchor="sub0" w:history="1">
        <w:r w:rsidRPr="00F54D9D">
          <w:rPr>
            <w:rStyle w:val="ad"/>
            <w:color w:val="auto"/>
            <w:sz w:val="28"/>
            <w:szCs w:val="28"/>
            <w:u w:val="none"/>
          </w:rPr>
          <w:t>Правилам</w:t>
        </w:r>
      </w:hyperlink>
      <w:r w:rsidRPr="00F54D9D">
        <w:rPr>
          <w:color w:val="auto"/>
          <w:sz w:val="28"/>
          <w:szCs w:val="28"/>
        </w:rPr>
        <w:t xml:space="preserve"> гарантирования по кредитам/финансовому</w:t>
      </w:r>
    </w:p>
    <w:p w14:paraId="09648FE7" w14:textId="77777777" w:rsidR="00EB7B3C" w:rsidRPr="00F54D9D" w:rsidRDefault="00EB7B3C" w:rsidP="00AF558F">
      <w:pPr>
        <w:pStyle w:val="pr"/>
        <w:widowControl w:val="0"/>
        <w:shd w:val="clear" w:color="auto" w:fill="FFFFFF" w:themeFill="background1"/>
        <w:ind w:left="5812"/>
        <w:contextualSpacing/>
        <w:jc w:val="center"/>
        <w:rPr>
          <w:color w:val="auto"/>
          <w:sz w:val="28"/>
          <w:szCs w:val="28"/>
        </w:rPr>
      </w:pPr>
      <w:proofErr w:type="gramStart"/>
      <w:r w:rsidRPr="00F54D9D">
        <w:rPr>
          <w:color w:val="auto"/>
          <w:sz w:val="28"/>
          <w:szCs w:val="28"/>
        </w:rPr>
        <w:t>лизингу</w:t>
      </w:r>
      <w:proofErr w:type="gramEnd"/>
      <w:r w:rsidRPr="00F54D9D">
        <w:rPr>
          <w:color w:val="auto"/>
          <w:sz w:val="28"/>
          <w:szCs w:val="28"/>
        </w:rPr>
        <w:t xml:space="preserve"> </w:t>
      </w:r>
    </w:p>
    <w:p w14:paraId="71F13ED9" w14:textId="77777777" w:rsidR="00EB7B3C" w:rsidRPr="00F54D9D" w:rsidRDefault="00EB7B3C" w:rsidP="00AF558F">
      <w:pPr>
        <w:pStyle w:val="pj"/>
        <w:widowControl w:val="0"/>
        <w:shd w:val="clear" w:color="auto" w:fill="FFFFFF" w:themeFill="background1"/>
        <w:ind w:left="5812" w:firstLine="0"/>
        <w:contextualSpacing/>
        <w:jc w:val="center"/>
        <w:rPr>
          <w:color w:val="auto"/>
          <w:sz w:val="28"/>
          <w:szCs w:val="28"/>
        </w:rPr>
      </w:pPr>
    </w:p>
    <w:p w14:paraId="4F04FD6F"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0D7B7174" w14:textId="1F8309DB" w:rsidR="00EB7B3C" w:rsidRPr="00F54D9D" w:rsidRDefault="00EB7B3C" w:rsidP="00AF558F">
      <w:pPr>
        <w:pStyle w:val="pc"/>
        <w:widowControl w:val="0"/>
        <w:shd w:val="clear" w:color="auto" w:fill="FFFFFF" w:themeFill="background1"/>
        <w:contextualSpacing/>
        <w:rPr>
          <w:color w:val="auto"/>
          <w:sz w:val="28"/>
          <w:szCs w:val="28"/>
        </w:rPr>
      </w:pPr>
      <w:r w:rsidRPr="00F54D9D">
        <w:rPr>
          <w:b/>
          <w:bCs/>
          <w:color w:val="auto"/>
          <w:sz w:val="28"/>
          <w:szCs w:val="28"/>
        </w:rPr>
        <w:t xml:space="preserve">Перечень приоритетных </w:t>
      </w:r>
      <w:r w:rsidR="00E200BD" w:rsidRPr="00F54D9D">
        <w:rPr>
          <w:b/>
          <w:bCs/>
          <w:color w:val="auto"/>
          <w:sz w:val="28"/>
          <w:szCs w:val="28"/>
        </w:rPr>
        <w:t>видов экономической деятельности</w:t>
      </w:r>
    </w:p>
    <w:p w14:paraId="53BC38B8"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1"/>
        <w:gridCol w:w="7466"/>
      </w:tblGrid>
      <w:tr w:rsidR="00F54D9D" w:rsidRPr="00F54D9D" w14:paraId="310FC481" w14:textId="77777777" w:rsidTr="0098729C">
        <w:tc>
          <w:tcPr>
            <w:tcW w:w="1122" w:type="pct"/>
            <w:tcMar>
              <w:top w:w="0" w:type="dxa"/>
              <w:left w:w="108" w:type="dxa"/>
              <w:bottom w:w="0" w:type="dxa"/>
              <w:right w:w="108" w:type="dxa"/>
            </w:tcMar>
            <w:hideMark/>
          </w:tcPr>
          <w:p w14:paraId="76D8D2EB" w14:textId="74DB98B8"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 xml:space="preserve">Код </w:t>
            </w:r>
            <w:r w:rsidR="00E200BD" w:rsidRPr="00F54D9D">
              <w:rPr>
                <w:color w:val="auto"/>
                <w:spacing w:val="2"/>
                <w:sz w:val="28"/>
                <w:szCs w:val="28"/>
              </w:rPr>
              <w:t>О</w:t>
            </w:r>
            <w:r w:rsidRPr="00F54D9D">
              <w:rPr>
                <w:color w:val="auto"/>
                <w:spacing w:val="2"/>
                <w:sz w:val="28"/>
                <w:szCs w:val="28"/>
              </w:rPr>
              <w:t>бщего классификатора видов экономической деятельности</w:t>
            </w:r>
          </w:p>
        </w:tc>
        <w:tc>
          <w:tcPr>
            <w:tcW w:w="3878" w:type="pct"/>
            <w:tcMar>
              <w:top w:w="0" w:type="dxa"/>
              <w:left w:w="108" w:type="dxa"/>
              <w:bottom w:w="0" w:type="dxa"/>
              <w:right w:w="108" w:type="dxa"/>
            </w:tcMar>
            <w:hideMark/>
          </w:tcPr>
          <w:p w14:paraId="772066AC"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Наименование</w:t>
            </w:r>
          </w:p>
        </w:tc>
      </w:tr>
      <w:tr w:rsidR="00F54D9D" w:rsidRPr="00F54D9D" w14:paraId="5C98A121" w14:textId="77777777" w:rsidTr="0098729C">
        <w:tc>
          <w:tcPr>
            <w:tcW w:w="1122" w:type="pct"/>
            <w:tcMar>
              <w:top w:w="0" w:type="dxa"/>
              <w:left w:w="108" w:type="dxa"/>
              <w:bottom w:w="0" w:type="dxa"/>
              <w:right w:w="108" w:type="dxa"/>
            </w:tcMar>
            <w:hideMark/>
          </w:tcPr>
          <w:p w14:paraId="44F2519E"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w:t>
            </w:r>
          </w:p>
        </w:tc>
        <w:tc>
          <w:tcPr>
            <w:tcW w:w="3878" w:type="pct"/>
            <w:tcMar>
              <w:top w:w="0" w:type="dxa"/>
              <w:left w:w="108" w:type="dxa"/>
              <w:bottom w:w="0" w:type="dxa"/>
              <w:right w:w="108" w:type="dxa"/>
            </w:tcMar>
            <w:hideMark/>
          </w:tcPr>
          <w:p w14:paraId="1F32028D"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w:t>
            </w:r>
          </w:p>
        </w:tc>
      </w:tr>
      <w:tr w:rsidR="00F54D9D" w:rsidRPr="00F54D9D" w14:paraId="192D7F86" w14:textId="77777777" w:rsidTr="0098729C">
        <w:tc>
          <w:tcPr>
            <w:tcW w:w="5000" w:type="pct"/>
            <w:gridSpan w:val="2"/>
            <w:tcMar>
              <w:top w:w="0" w:type="dxa"/>
              <w:left w:w="108" w:type="dxa"/>
              <w:bottom w:w="0" w:type="dxa"/>
              <w:right w:w="108" w:type="dxa"/>
            </w:tcMar>
            <w:hideMark/>
          </w:tcPr>
          <w:p w14:paraId="666A5AE2"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bCs/>
                <w:color w:val="auto"/>
                <w:sz w:val="28"/>
                <w:szCs w:val="28"/>
              </w:rPr>
              <w:t>Сельское, лесное и рыбное хозяйство</w:t>
            </w:r>
          </w:p>
        </w:tc>
      </w:tr>
      <w:tr w:rsidR="00F54D9D" w:rsidRPr="00F54D9D" w14:paraId="2251CFB5" w14:textId="77777777" w:rsidTr="0098729C">
        <w:tc>
          <w:tcPr>
            <w:tcW w:w="1122" w:type="pct"/>
            <w:tcMar>
              <w:top w:w="0" w:type="dxa"/>
              <w:left w:w="108" w:type="dxa"/>
              <w:bottom w:w="0" w:type="dxa"/>
              <w:right w:w="108" w:type="dxa"/>
            </w:tcMar>
            <w:hideMark/>
          </w:tcPr>
          <w:p w14:paraId="0181EEF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01</w:t>
            </w:r>
          </w:p>
        </w:tc>
        <w:tc>
          <w:tcPr>
            <w:tcW w:w="3878" w:type="pct"/>
            <w:tcMar>
              <w:top w:w="0" w:type="dxa"/>
              <w:left w:w="108" w:type="dxa"/>
              <w:bottom w:w="0" w:type="dxa"/>
              <w:right w:w="108" w:type="dxa"/>
            </w:tcMar>
            <w:hideMark/>
          </w:tcPr>
          <w:p w14:paraId="70B9C89B" w14:textId="34851A51"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rsidR="00F54D9D" w:rsidRPr="00F54D9D" w14:paraId="6B3F106D" w14:textId="77777777" w:rsidTr="0098729C">
        <w:tc>
          <w:tcPr>
            <w:tcW w:w="1122" w:type="pct"/>
            <w:tcMar>
              <w:top w:w="0" w:type="dxa"/>
              <w:left w:w="108" w:type="dxa"/>
              <w:bottom w:w="0" w:type="dxa"/>
              <w:right w:w="108" w:type="dxa"/>
            </w:tcMar>
            <w:hideMark/>
          </w:tcPr>
          <w:p w14:paraId="379A194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03</w:t>
            </w:r>
          </w:p>
        </w:tc>
        <w:tc>
          <w:tcPr>
            <w:tcW w:w="3878" w:type="pct"/>
            <w:tcMar>
              <w:top w:w="0" w:type="dxa"/>
              <w:left w:w="108" w:type="dxa"/>
              <w:bottom w:w="0" w:type="dxa"/>
              <w:right w:w="108" w:type="dxa"/>
            </w:tcMar>
            <w:hideMark/>
          </w:tcPr>
          <w:p w14:paraId="2DC7F64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Рыболовство и рыбоводство</w:t>
            </w:r>
          </w:p>
        </w:tc>
      </w:tr>
      <w:tr w:rsidR="00F54D9D" w:rsidRPr="00F54D9D" w14:paraId="7E0AD1BD" w14:textId="77777777" w:rsidTr="0098729C">
        <w:tc>
          <w:tcPr>
            <w:tcW w:w="5000" w:type="pct"/>
            <w:gridSpan w:val="2"/>
            <w:tcMar>
              <w:top w:w="0" w:type="dxa"/>
              <w:left w:w="108" w:type="dxa"/>
              <w:bottom w:w="0" w:type="dxa"/>
              <w:right w:w="108" w:type="dxa"/>
            </w:tcMar>
            <w:hideMark/>
          </w:tcPr>
          <w:p w14:paraId="6D66064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Горнодобывающая промышленность и разработка карьеров</w:t>
            </w:r>
          </w:p>
        </w:tc>
      </w:tr>
      <w:tr w:rsidR="00F54D9D" w:rsidRPr="00F54D9D" w14:paraId="706E61E1" w14:textId="77777777" w:rsidTr="0098729C">
        <w:tc>
          <w:tcPr>
            <w:tcW w:w="1122" w:type="pct"/>
            <w:tcMar>
              <w:top w:w="0" w:type="dxa"/>
              <w:left w:w="108" w:type="dxa"/>
              <w:bottom w:w="0" w:type="dxa"/>
              <w:right w:w="108" w:type="dxa"/>
            </w:tcMar>
            <w:hideMark/>
          </w:tcPr>
          <w:p w14:paraId="001D2FA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08.12.1</w:t>
            </w:r>
          </w:p>
        </w:tc>
        <w:tc>
          <w:tcPr>
            <w:tcW w:w="3878" w:type="pct"/>
            <w:tcMar>
              <w:top w:w="0" w:type="dxa"/>
              <w:left w:w="108" w:type="dxa"/>
              <w:bottom w:w="0" w:type="dxa"/>
              <w:right w:w="108" w:type="dxa"/>
            </w:tcMar>
            <w:hideMark/>
          </w:tcPr>
          <w:p w14:paraId="7ABAEEF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Разработка гравийных и песчаных карьеров</w:t>
            </w:r>
          </w:p>
        </w:tc>
      </w:tr>
      <w:tr w:rsidR="00F54D9D" w:rsidRPr="00F54D9D" w14:paraId="1DB70F0F" w14:textId="77777777" w:rsidTr="0098729C">
        <w:tc>
          <w:tcPr>
            <w:tcW w:w="1122" w:type="pct"/>
            <w:tcMar>
              <w:top w:w="0" w:type="dxa"/>
              <w:left w:w="108" w:type="dxa"/>
              <w:bottom w:w="0" w:type="dxa"/>
              <w:right w:w="108" w:type="dxa"/>
            </w:tcMar>
            <w:hideMark/>
          </w:tcPr>
          <w:p w14:paraId="55ADEF6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09</w:t>
            </w:r>
          </w:p>
        </w:tc>
        <w:tc>
          <w:tcPr>
            <w:tcW w:w="3878" w:type="pct"/>
            <w:tcMar>
              <w:top w:w="0" w:type="dxa"/>
              <w:left w:w="108" w:type="dxa"/>
              <w:bottom w:w="0" w:type="dxa"/>
              <w:right w:w="108" w:type="dxa"/>
            </w:tcMar>
            <w:hideMark/>
          </w:tcPr>
          <w:p w14:paraId="0CC5DCDF"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Предоставление услуг в горнодобывающей промышленности</w:t>
            </w:r>
          </w:p>
        </w:tc>
      </w:tr>
      <w:tr w:rsidR="00F54D9D" w:rsidRPr="00F54D9D" w14:paraId="58544D59" w14:textId="77777777" w:rsidTr="0098729C">
        <w:tc>
          <w:tcPr>
            <w:tcW w:w="5000" w:type="pct"/>
            <w:gridSpan w:val="2"/>
            <w:tcMar>
              <w:top w:w="0" w:type="dxa"/>
              <w:left w:w="108" w:type="dxa"/>
              <w:bottom w:w="0" w:type="dxa"/>
              <w:right w:w="108" w:type="dxa"/>
            </w:tcMar>
            <w:hideMark/>
          </w:tcPr>
          <w:p w14:paraId="12C98732"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 xml:space="preserve">Обрабатывающая промышленность </w:t>
            </w:r>
          </w:p>
        </w:tc>
      </w:tr>
      <w:tr w:rsidR="00F54D9D" w:rsidRPr="00F54D9D" w14:paraId="69D86805" w14:textId="77777777" w:rsidTr="0098729C">
        <w:tc>
          <w:tcPr>
            <w:tcW w:w="1122" w:type="pct"/>
            <w:tcMar>
              <w:top w:w="0" w:type="dxa"/>
              <w:left w:w="108" w:type="dxa"/>
              <w:bottom w:w="0" w:type="dxa"/>
              <w:right w:w="108" w:type="dxa"/>
            </w:tcMar>
          </w:tcPr>
          <w:p w14:paraId="35283469"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10</w:t>
            </w:r>
          </w:p>
        </w:tc>
        <w:tc>
          <w:tcPr>
            <w:tcW w:w="3878" w:type="pct"/>
            <w:tcMar>
              <w:top w:w="0" w:type="dxa"/>
              <w:left w:w="108" w:type="dxa"/>
              <w:bottom w:w="0" w:type="dxa"/>
              <w:right w:w="108" w:type="dxa"/>
            </w:tcMar>
          </w:tcPr>
          <w:p w14:paraId="626F7B41"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продуктов питания</w:t>
            </w:r>
          </w:p>
        </w:tc>
      </w:tr>
      <w:tr w:rsidR="00F54D9D" w:rsidRPr="00F54D9D" w14:paraId="259996B5" w14:textId="77777777" w:rsidTr="0098729C">
        <w:tc>
          <w:tcPr>
            <w:tcW w:w="1122" w:type="pct"/>
            <w:tcMar>
              <w:top w:w="0" w:type="dxa"/>
              <w:left w:w="108" w:type="dxa"/>
              <w:bottom w:w="0" w:type="dxa"/>
              <w:right w:w="108" w:type="dxa"/>
            </w:tcMar>
          </w:tcPr>
          <w:p w14:paraId="2E1B67E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11.06</w:t>
            </w:r>
          </w:p>
        </w:tc>
        <w:tc>
          <w:tcPr>
            <w:tcW w:w="3878" w:type="pct"/>
            <w:tcMar>
              <w:top w:w="0" w:type="dxa"/>
              <w:left w:w="108" w:type="dxa"/>
              <w:bottom w:w="0" w:type="dxa"/>
              <w:right w:w="108" w:type="dxa"/>
            </w:tcMar>
          </w:tcPr>
          <w:p w14:paraId="6C6CD0F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солода</w:t>
            </w:r>
          </w:p>
        </w:tc>
      </w:tr>
      <w:tr w:rsidR="00F54D9D" w:rsidRPr="00F54D9D" w14:paraId="29C46EC6" w14:textId="77777777" w:rsidTr="0098729C">
        <w:tc>
          <w:tcPr>
            <w:tcW w:w="1122" w:type="pct"/>
            <w:tcMar>
              <w:top w:w="0" w:type="dxa"/>
              <w:left w:w="108" w:type="dxa"/>
              <w:bottom w:w="0" w:type="dxa"/>
              <w:right w:w="108" w:type="dxa"/>
            </w:tcMar>
          </w:tcPr>
          <w:p w14:paraId="103764B7"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11.07</w:t>
            </w:r>
          </w:p>
        </w:tc>
        <w:tc>
          <w:tcPr>
            <w:tcW w:w="3878" w:type="pct"/>
            <w:tcMar>
              <w:top w:w="0" w:type="dxa"/>
              <w:left w:w="108" w:type="dxa"/>
              <w:bottom w:w="0" w:type="dxa"/>
              <w:right w:w="108" w:type="dxa"/>
            </w:tcMar>
          </w:tcPr>
          <w:p w14:paraId="381F747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безалкогольных напитков, минеральных вод и других вод в бутылках</w:t>
            </w:r>
          </w:p>
        </w:tc>
      </w:tr>
      <w:tr w:rsidR="00F54D9D" w:rsidRPr="00F54D9D" w14:paraId="392F7060" w14:textId="77777777" w:rsidTr="0098729C">
        <w:tc>
          <w:tcPr>
            <w:tcW w:w="1122" w:type="pct"/>
            <w:tcMar>
              <w:top w:w="0" w:type="dxa"/>
              <w:left w:w="108" w:type="dxa"/>
              <w:bottom w:w="0" w:type="dxa"/>
              <w:right w:w="108" w:type="dxa"/>
            </w:tcMar>
          </w:tcPr>
          <w:p w14:paraId="6FDA5E78"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13</w:t>
            </w:r>
          </w:p>
        </w:tc>
        <w:tc>
          <w:tcPr>
            <w:tcW w:w="3878" w:type="pct"/>
            <w:tcMar>
              <w:top w:w="0" w:type="dxa"/>
              <w:left w:w="108" w:type="dxa"/>
              <w:bottom w:w="0" w:type="dxa"/>
              <w:right w:w="108" w:type="dxa"/>
            </w:tcMar>
          </w:tcPr>
          <w:p w14:paraId="276718C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текстильных изделий</w:t>
            </w:r>
          </w:p>
        </w:tc>
      </w:tr>
      <w:tr w:rsidR="00F54D9D" w:rsidRPr="00F54D9D" w14:paraId="7187563D" w14:textId="77777777" w:rsidTr="0098729C">
        <w:tc>
          <w:tcPr>
            <w:tcW w:w="1122" w:type="pct"/>
            <w:tcMar>
              <w:top w:w="0" w:type="dxa"/>
              <w:left w:w="108" w:type="dxa"/>
              <w:bottom w:w="0" w:type="dxa"/>
              <w:right w:w="108" w:type="dxa"/>
            </w:tcMar>
            <w:hideMark/>
          </w:tcPr>
          <w:p w14:paraId="6BF6EF09"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14</w:t>
            </w:r>
          </w:p>
        </w:tc>
        <w:tc>
          <w:tcPr>
            <w:tcW w:w="3878" w:type="pct"/>
            <w:tcMar>
              <w:top w:w="0" w:type="dxa"/>
              <w:left w:w="108" w:type="dxa"/>
              <w:bottom w:w="0" w:type="dxa"/>
              <w:right w:w="108" w:type="dxa"/>
            </w:tcMar>
            <w:hideMark/>
          </w:tcPr>
          <w:p w14:paraId="7B3D162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одежды</w:t>
            </w:r>
          </w:p>
        </w:tc>
      </w:tr>
      <w:tr w:rsidR="00F54D9D" w:rsidRPr="00F54D9D" w14:paraId="38253290" w14:textId="77777777" w:rsidTr="0098729C">
        <w:tc>
          <w:tcPr>
            <w:tcW w:w="1122" w:type="pct"/>
            <w:tcMar>
              <w:top w:w="0" w:type="dxa"/>
              <w:left w:w="108" w:type="dxa"/>
              <w:bottom w:w="0" w:type="dxa"/>
              <w:right w:w="108" w:type="dxa"/>
            </w:tcMar>
            <w:hideMark/>
          </w:tcPr>
          <w:p w14:paraId="70046967"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15</w:t>
            </w:r>
          </w:p>
        </w:tc>
        <w:tc>
          <w:tcPr>
            <w:tcW w:w="3878" w:type="pct"/>
            <w:tcMar>
              <w:top w:w="0" w:type="dxa"/>
              <w:left w:w="108" w:type="dxa"/>
              <w:bottom w:w="0" w:type="dxa"/>
              <w:right w:w="108" w:type="dxa"/>
            </w:tcMar>
            <w:hideMark/>
          </w:tcPr>
          <w:p w14:paraId="744C8F5F"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кожаной и относящейся к ней продукции</w:t>
            </w:r>
          </w:p>
        </w:tc>
      </w:tr>
      <w:tr w:rsidR="00F54D9D" w:rsidRPr="00F54D9D" w14:paraId="4F9D73C5" w14:textId="77777777" w:rsidTr="0098729C">
        <w:tc>
          <w:tcPr>
            <w:tcW w:w="1122" w:type="pct"/>
            <w:tcMar>
              <w:top w:w="0" w:type="dxa"/>
              <w:left w:w="108" w:type="dxa"/>
              <w:bottom w:w="0" w:type="dxa"/>
              <w:right w:w="108" w:type="dxa"/>
            </w:tcMar>
            <w:hideMark/>
          </w:tcPr>
          <w:p w14:paraId="06118C5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16</w:t>
            </w:r>
          </w:p>
        </w:tc>
        <w:tc>
          <w:tcPr>
            <w:tcW w:w="3878" w:type="pct"/>
            <w:tcMar>
              <w:top w:w="0" w:type="dxa"/>
              <w:left w:w="108" w:type="dxa"/>
              <w:bottom w:w="0" w:type="dxa"/>
              <w:right w:w="108" w:type="dxa"/>
            </w:tcMar>
            <w:hideMark/>
          </w:tcPr>
          <w:p w14:paraId="6A40B645"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деревянных и пробковых изделий, кроме мебели; производство изделий из соломки и материалов для плетения</w:t>
            </w:r>
          </w:p>
        </w:tc>
      </w:tr>
      <w:tr w:rsidR="00F54D9D" w:rsidRPr="00F54D9D" w14:paraId="09C729E5" w14:textId="77777777" w:rsidTr="0098729C">
        <w:tc>
          <w:tcPr>
            <w:tcW w:w="1122" w:type="pct"/>
            <w:tcMar>
              <w:top w:w="0" w:type="dxa"/>
              <w:left w:w="108" w:type="dxa"/>
              <w:bottom w:w="0" w:type="dxa"/>
              <w:right w:w="108" w:type="dxa"/>
            </w:tcMar>
            <w:hideMark/>
          </w:tcPr>
          <w:p w14:paraId="666F2C5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17</w:t>
            </w:r>
          </w:p>
        </w:tc>
        <w:tc>
          <w:tcPr>
            <w:tcW w:w="3878" w:type="pct"/>
            <w:tcMar>
              <w:top w:w="0" w:type="dxa"/>
              <w:left w:w="108" w:type="dxa"/>
              <w:bottom w:w="0" w:type="dxa"/>
              <w:right w:w="108" w:type="dxa"/>
            </w:tcMar>
            <w:hideMark/>
          </w:tcPr>
          <w:p w14:paraId="52044B3C"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бумаги и бумажной продукции</w:t>
            </w:r>
          </w:p>
        </w:tc>
      </w:tr>
      <w:tr w:rsidR="00F54D9D" w:rsidRPr="00F54D9D" w14:paraId="2CB588E5" w14:textId="77777777" w:rsidTr="0098729C">
        <w:tc>
          <w:tcPr>
            <w:tcW w:w="1122" w:type="pct"/>
            <w:tcMar>
              <w:top w:w="0" w:type="dxa"/>
              <w:left w:w="108" w:type="dxa"/>
              <w:bottom w:w="0" w:type="dxa"/>
              <w:right w:w="108" w:type="dxa"/>
            </w:tcMar>
            <w:hideMark/>
          </w:tcPr>
          <w:p w14:paraId="389EFBA7"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18</w:t>
            </w:r>
          </w:p>
        </w:tc>
        <w:tc>
          <w:tcPr>
            <w:tcW w:w="3878" w:type="pct"/>
            <w:tcMar>
              <w:top w:w="0" w:type="dxa"/>
              <w:left w:w="108" w:type="dxa"/>
              <w:bottom w:w="0" w:type="dxa"/>
              <w:right w:w="108" w:type="dxa"/>
            </w:tcMar>
            <w:hideMark/>
          </w:tcPr>
          <w:p w14:paraId="4628F7C1"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Полиграфическая деятельность и воспроизведение записанных носителей информации</w:t>
            </w:r>
          </w:p>
        </w:tc>
      </w:tr>
      <w:tr w:rsidR="00F54D9D" w:rsidRPr="00F54D9D" w14:paraId="192C95DD" w14:textId="77777777" w:rsidTr="0098729C">
        <w:tc>
          <w:tcPr>
            <w:tcW w:w="1122" w:type="pct"/>
            <w:tcMar>
              <w:top w:w="0" w:type="dxa"/>
              <w:left w:w="108" w:type="dxa"/>
              <w:bottom w:w="0" w:type="dxa"/>
              <w:right w:w="108" w:type="dxa"/>
            </w:tcMar>
            <w:hideMark/>
          </w:tcPr>
          <w:p w14:paraId="4B51949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20</w:t>
            </w:r>
          </w:p>
        </w:tc>
        <w:tc>
          <w:tcPr>
            <w:tcW w:w="3878" w:type="pct"/>
            <w:tcMar>
              <w:top w:w="0" w:type="dxa"/>
              <w:left w:w="108" w:type="dxa"/>
              <w:bottom w:w="0" w:type="dxa"/>
              <w:right w:w="108" w:type="dxa"/>
            </w:tcMar>
            <w:hideMark/>
          </w:tcPr>
          <w:p w14:paraId="13BEC8D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продуктов химической промышленности</w:t>
            </w:r>
          </w:p>
        </w:tc>
      </w:tr>
      <w:tr w:rsidR="00F54D9D" w:rsidRPr="00F54D9D" w14:paraId="67AE7072" w14:textId="77777777" w:rsidTr="0098729C">
        <w:tc>
          <w:tcPr>
            <w:tcW w:w="1122" w:type="pct"/>
            <w:tcMar>
              <w:top w:w="0" w:type="dxa"/>
              <w:left w:w="108" w:type="dxa"/>
              <w:bottom w:w="0" w:type="dxa"/>
              <w:right w:w="108" w:type="dxa"/>
            </w:tcMar>
            <w:hideMark/>
          </w:tcPr>
          <w:p w14:paraId="5E7DEF0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21</w:t>
            </w:r>
          </w:p>
        </w:tc>
        <w:tc>
          <w:tcPr>
            <w:tcW w:w="3878" w:type="pct"/>
            <w:tcMar>
              <w:top w:w="0" w:type="dxa"/>
              <w:left w:w="108" w:type="dxa"/>
              <w:bottom w:w="0" w:type="dxa"/>
              <w:right w:w="108" w:type="dxa"/>
            </w:tcMar>
            <w:hideMark/>
          </w:tcPr>
          <w:p w14:paraId="20473AF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основных фармацевтических продуктов и фармацевтических препаратов</w:t>
            </w:r>
          </w:p>
        </w:tc>
      </w:tr>
      <w:tr w:rsidR="00F54D9D" w:rsidRPr="00F54D9D" w14:paraId="35CDD636" w14:textId="77777777" w:rsidTr="0098729C">
        <w:tc>
          <w:tcPr>
            <w:tcW w:w="1122" w:type="pct"/>
            <w:tcMar>
              <w:top w:w="0" w:type="dxa"/>
              <w:left w:w="108" w:type="dxa"/>
              <w:bottom w:w="0" w:type="dxa"/>
              <w:right w:w="108" w:type="dxa"/>
            </w:tcMar>
            <w:hideMark/>
          </w:tcPr>
          <w:p w14:paraId="2A1CA74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22</w:t>
            </w:r>
          </w:p>
        </w:tc>
        <w:tc>
          <w:tcPr>
            <w:tcW w:w="3878" w:type="pct"/>
            <w:tcMar>
              <w:top w:w="0" w:type="dxa"/>
              <w:left w:w="108" w:type="dxa"/>
              <w:bottom w:w="0" w:type="dxa"/>
              <w:right w:w="108" w:type="dxa"/>
            </w:tcMar>
            <w:hideMark/>
          </w:tcPr>
          <w:p w14:paraId="2849E473"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резиновых и пластмассовых изделий</w:t>
            </w:r>
          </w:p>
        </w:tc>
      </w:tr>
      <w:tr w:rsidR="00F54D9D" w:rsidRPr="00F54D9D" w14:paraId="60BB172B" w14:textId="77777777" w:rsidTr="0098729C">
        <w:tc>
          <w:tcPr>
            <w:tcW w:w="1122" w:type="pct"/>
            <w:tcMar>
              <w:top w:w="0" w:type="dxa"/>
              <w:left w:w="108" w:type="dxa"/>
              <w:bottom w:w="0" w:type="dxa"/>
              <w:right w:w="108" w:type="dxa"/>
            </w:tcMar>
          </w:tcPr>
          <w:p w14:paraId="349FA59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23</w:t>
            </w:r>
          </w:p>
        </w:tc>
        <w:tc>
          <w:tcPr>
            <w:tcW w:w="3878" w:type="pct"/>
            <w:tcMar>
              <w:top w:w="0" w:type="dxa"/>
              <w:left w:w="108" w:type="dxa"/>
              <w:bottom w:w="0" w:type="dxa"/>
              <w:right w:w="108" w:type="dxa"/>
            </w:tcMar>
          </w:tcPr>
          <w:p w14:paraId="6B9F7E3F"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Производство прочей не металлической минеральной </w:t>
            </w:r>
            <w:r w:rsidRPr="00F54D9D">
              <w:rPr>
                <w:color w:val="auto"/>
                <w:sz w:val="28"/>
                <w:szCs w:val="28"/>
              </w:rPr>
              <w:lastRenderedPageBreak/>
              <w:t>продукции</w:t>
            </w:r>
          </w:p>
        </w:tc>
      </w:tr>
      <w:tr w:rsidR="00F54D9D" w:rsidRPr="00F54D9D" w14:paraId="6A1D3A8F" w14:textId="77777777" w:rsidTr="0098729C">
        <w:tc>
          <w:tcPr>
            <w:tcW w:w="1122" w:type="pct"/>
            <w:tcMar>
              <w:top w:w="0" w:type="dxa"/>
              <w:left w:w="108" w:type="dxa"/>
              <w:bottom w:w="0" w:type="dxa"/>
              <w:right w:w="108" w:type="dxa"/>
            </w:tcMar>
          </w:tcPr>
          <w:p w14:paraId="0474B63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lastRenderedPageBreak/>
              <w:t>24</w:t>
            </w:r>
          </w:p>
        </w:tc>
        <w:tc>
          <w:tcPr>
            <w:tcW w:w="3878" w:type="pct"/>
            <w:tcMar>
              <w:top w:w="0" w:type="dxa"/>
              <w:left w:w="108" w:type="dxa"/>
              <w:bottom w:w="0" w:type="dxa"/>
              <w:right w:w="108" w:type="dxa"/>
            </w:tcMar>
          </w:tcPr>
          <w:p w14:paraId="0C7E736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Металлургическое производство*</w:t>
            </w:r>
          </w:p>
        </w:tc>
      </w:tr>
      <w:tr w:rsidR="00F54D9D" w:rsidRPr="00F54D9D" w14:paraId="25AF9AAD" w14:textId="77777777" w:rsidTr="0098729C">
        <w:tc>
          <w:tcPr>
            <w:tcW w:w="1122" w:type="pct"/>
            <w:tcMar>
              <w:top w:w="0" w:type="dxa"/>
              <w:left w:w="108" w:type="dxa"/>
              <w:bottom w:w="0" w:type="dxa"/>
              <w:right w:w="108" w:type="dxa"/>
            </w:tcMar>
          </w:tcPr>
          <w:p w14:paraId="7E5C767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25</w:t>
            </w:r>
          </w:p>
        </w:tc>
        <w:tc>
          <w:tcPr>
            <w:tcW w:w="3878" w:type="pct"/>
            <w:tcMar>
              <w:top w:w="0" w:type="dxa"/>
              <w:left w:w="108" w:type="dxa"/>
              <w:bottom w:w="0" w:type="dxa"/>
              <w:right w:w="108" w:type="dxa"/>
            </w:tcMar>
          </w:tcPr>
          <w:p w14:paraId="3C3A5A8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готовых металлических изделий, кроме машин и оборудования</w:t>
            </w:r>
          </w:p>
        </w:tc>
      </w:tr>
      <w:tr w:rsidR="00F54D9D" w:rsidRPr="00F54D9D" w14:paraId="5061D662" w14:textId="77777777" w:rsidTr="0098729C">
        <w:tc>
          <w:tcPr>
            <w:tcW w:w="1122" w:type="pct"/>
            <w:tcMar>
              <w:top w:w="0" w:type="dxa"/>
              <w:left w:w="108" w:type="dxa"/>
              <w:bottom w:w="0" w:type="dxa"/>
              <w:right w:w="108" w:type="dxa"/>
            </w:tcMar>
          </w:tcPr>
          <w:p w14:paraId="5CCDAA1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26</w:t>
            </w:r>
          </w:p>
        </w:tc>
        <w:tc>
          <w:tcPr>
            <w:tcW w:w="3878" w:type="pct"/>
            <w:tcMar>
              <w:top w:w="0" w:type="dxa"/>
              <w:left w:w="108" w:type="dxa"/>
              <w:bottom w:w="0" w:type="dxa"/>
              <w:right w:w="108" w:type="dxa"/>
            </w:tcMar>
          </w:tcPr>
          <w:p w14:paraId="590282D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компьютеров, электронного и оптического оборудования</w:t>
            </w:r>
          </w:p>
        </w:tc>
      </w:tr>
      <w:tr w:rsidR="00F54D9D" w:rsidRPr="00F54D9D" w14:paraId="6D2C392F" w14:textId="77777777" w:rsidTr="0098729C">
        <w:tc>
          <w:tcPr>
            <w:tcW w:w="1122" w:type="pct"/>
            <w:tcMar>
              <w:top w:w="0" w:type="dxa"/>
              <w:left w:w="108" w:type="dxa"/>
              <w:bottom w:w="0" w:type="dxa"/>
              <w:right w:w="108" w:type="dxa"/>
            </w:tcMar>
          </w:tcPr>
          <w:p w14:paraId="546A3F7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27</w:t>
            </w:r>
          </w:p>
        </w:tc>
        <w:tc>
          <w:tcPr>
            <w:tcW w:w="3878" w:type="pct"/>
            <w:tcMar>
              <w:top w:w="0" w:type="dxa"/>
              <w:left w:w="108" w:type="dxa"/>
              <w:bottom w:w="0" w:type="dxa"/>
              <w:right w:w="108" w:type="dxa"/>
            </w:tcMar>
          </w:tcPr>
          <w:p w14:paraId="0B12D96F"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электрического оборудования</w:t>
            </w:r>
          </w:p>
        </w:tc>
      </w:tr>
      <w:tr w:rsidR="00F54D9D" w:rsidRPr="00F54D9D" w14:paraId="55B32047" w14:textId="77777777" w:rsidTr="0098729C">
        <w:tc>
          <w:tcPr>
            <w:tcW w:w="1122" w:type="pct"/>
            <w:tcMar>
              <w:top w:w="0" w:type="dxa"/>
              <w:left w:w="108" w:type="dxa"/>
              <w:bottom w:w="0" w:type="dxa"/>
              <w:right w:w="108" w:type="dxa"/>
            </w:tcMar>
          </w:tcPr>
          <w:p w14:paraId="549AB35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28</w:t>
            </w:r>
          </w:p>
        </w:tc>
        <w:tc>
          <w:tcPr>
            <w:tcW w:w="3878" w:type="pct"/>
            <w:tcMar>
              <w:top w:w="0" w:type="dxa"/>
              <w:left w:w="108" w:type="dxa"/>
              <w:bottom w:w="0" w:type="dxa"/>
              <w:right w:w="108" w:type="dxa"/>
            </w:tcMar>
          </w:tcPr>
          <w:p w14:paraId="4DDDEBFD"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машин и оборудования, не включенных в другие группировки</w:t>
            </w:r>
          </w:p>
        </w:tc>
      </w:tr>
      <w:tr w:rsidR="00F54D9D" w:rsidRPr="00F54D9D" w14:paraId="2D3C92A9" w14:textId="77777777" w:rsidTr="0098729C">
        <w:tc>
          <w:tcPr>
            <w:tcW w:w="1122" w:type="pct"/>
            <w:tcMar>
              <w:top w:w="0" w:type="dxa"/>
              <w:left w:w="108" w:type="dxa"/>
              <w:bottom w:w="0" w:type="dxa"/>
              <w:right w:w="108" w:type="dxa"/>
            </w:tcMar>
          </w:tcPr>
          <w:p w14:paraId="53EA15B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29</w:t>
            </w:r>
          </w:p>
        </w:tc>
        <w:tc>
          <w:tcPr>
            <w:tcW w:w="3878" w:type="pct"/>
            <w:tcMar>
              <w:top w:w="0" w:type="dxa"/>
              <w:left w:w="108" w:type="dxa"/>
              <w:bottom w:w="0" w:type="dxa"/>
              <w:right w:w="108" w:type="dxa"/>
            </w:tcMar>
          </w:tcPr>
          <w:p w14:paraId="564EEF3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автомобилей, прицепов и полуприцепов</w:t>
            </w:r>
          </w:p>
        </w:tc>
      </w:tr>
      <w:tr w:rsidR="00F54D9D" w:rsidRPr="00F54D9D" w14:paraId="46A0A7E6" w14:textId="77777777" w:rsidTr="0098729C">
        <w:tc>
          <w:tcPr>
            <w:tcW w:w="1122" w:type="pct"/>
            <w:tcMar>
              <w:top w:w="0" w:type="dxa"/>
              <w:left w:w="108" w:type="dxa"/>
              <w:bottom w:w="0" w:type="dxa"/>
              <w:right w:w="108" w:type="dxa"/>
            </w:tcMar>
          </w:tcPr>
          <w:p w14:paraId="07D32A4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30</w:t>
            </w:r>
          </w:p>
        </w:tc>
        <w:tc>
          <w:tcPr>
            <w:tcW w:w="3878" w:type="pct"/>
            <w:tcMar>
              <w:top w:w="0" w:type="dxa"/>
              <w:left w:w="108" w:type="dxa"/>
              <w:bottom w:w="0" w:type="dxa"/>
              <w:right w:w="108" w:type="dxa"/>
            </w:tcMar>
          </w:tcPr>
          <w:p w14:paraId="4B0980D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прочих транспортных средств</w:t>
            </w:r>
          </w:p>
        </w:tc>
      </w:tr>
      <w:tr w:rsidR="00F54D9D" w:rsidRPr="00F54D9D" w14:paraId="1222F0BE" w14:textId="77777777" w:rsidTr="0098729C">
        <w:tc>
          <w:tcPr>
            <w:tcW w:w="1122" w:type="pct"/>
            <w:tcMar>
              <w:top w:w="0" w:type="dxa"/>
              <w:left w:w="108" w:type="dxa"/>
              <w:bottom w:w="0" w:type="dxa"/>
              <w:right w:w="108" w:type="dxa"/>
            </w:tcMar>
            <w:hideMark/>
          </w:tcPr>
          <w:p w14:paraId="1C55FCB2"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31</w:t>
            </w:r>
          </w:p>
        </w:tc>
        <w:tc>
          <w:tcPr>
            <w:tcW w:w="3878" w:type="pct"/>
            <w:tcMar>
              <w:top w:w="0" w:type="dxa"/>
              <w:left w:w="108" w:type="dxa"/>
              <w:bottom w:w="0" w:type="dxa"/>
              <w:right w:w="108" w:type="dxa"/>
            </w:tcMar>
            <w:hideMark/>
          </w:tcPr>
          <w:p w14:paraId="29CBFFD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мебели</w:t>
            </w:r>
          </w:p>
        </w:tc>
      </w:tr>
      <w:tr w:rsidR="00F54D9D" w:rsidRPr="00F54D9D" w14:paraId="118FD623" w14:textId="77777777" w:rsidTr="0098729C">
        <w:tc>
          <w:tcPr>
            <w:tcW w:w="1122" w:type="pct"/>
            <w:tcMar>
              <w:top w:w="0" w:type="dxa"/>
              <w:left w:w="108" w:type="dxa"/>
              <w:bottom w:w="0" w:type="dxa"/>
              <w:right w:w="108" w:type="dxa"/>
            </w:tcMar>
          </w:tcPr>
          <w:p w14:paraId="617A5262"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32</w:t>
            </w:r>
          </w:p>
        </w:tc>
        <w:tc>
          <w:tcPr>
            <w:tcW w:w="3878" w:type="pct"/>
            <w:tcMar>
              <w:top w:w="0" w:type="dxa"/>
              <w:left w:w="108" w:type="dxa"/>
              <w:bottom w:w="0" w:type="dxa"/>
              <w:right w:w="108" w:type="dxa"/>
            </w:tcMar>
          </w:tcPr>
          <w:p w14:paraId="2CB75DA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прочих готовых изделий</w:t>
            </w:r>
          </w:p>
        </w:tc>
      </w:tr>
      <w:tr w:rsidR="00F54D9D" w:rsidRPr="00F54D9D" w14:paraId="28A44F23" w14:textId="77777777" w:rsidTr="0098729C">
        <w:tc>
          <w:tcPr>
            <w:tcW w:w="1122" w:type="pct"/>
            <w:tcMar>
              <w:top w:w="0" w:type="dxa"/>
              <w:left w:w="108" w:type="dxa"/>
              <w:bottom w:w="0" w:type="dxa"/>
              <w:right w:w="108" w:type="dxa"/>
            </w:tcMar>
          </w:tcPr>
          <w:p w14:paraId="5616BEBA"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33</w:t>
            </w:r>
          </w:p>
        </w:tc>
        <w:tc>
          <w:tcPr>
            <w:tcW w:w="3878" w:type="pct"/>
            <w:tcMar>
              <w:top w:w="0" w:type="dxa"/>
              <w:left w:w="108" w:type="dxa"/>
              <w:bottom w:w="0" w:type="dxa"/>
              <w:right w:w="108" w:type="dxa"/>
            </w:tcMar>
          </w:tcPr>
          <w:p w14:paraId="419FC06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Ремонт и установка машин и оборудования</w:t>
            </w:r>
          </w:p>
        </w:tc>
      </w:tr>
      <w:tr w:rsidR="00F54D9D" w:rsidRPr="00F54D9D" w14:paraId="46411349" w14:textId="77777777" w:rsidTr="0098729C">
        <w:tc>
          <w:tcPr>
            <w:tcW w:w="5000" w:type="pct"/>
            <w:gridSpan w:val="2"/>
            <w:tcMar>
              <w:top w:w="0" w:type="dxa"/>
              <w:left w:w="108" w:type="dxa"/>
              <w:bottom w:w="0" w:type="dxa"/>
              <w:right w:w="108" w:type="dxa"/>
            </w:tcMar>
            <w:hideMark/>
          </w:tcPr>
          <w:p w14:paraId="427CBBE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Снабжение электроэнергией, газом, паром, горячей водой и кондиционированным воздухом</w:t>
            </w:r>
          </w:p>
        </w:tc>
      </w:tr>
      <w:tr w:rsidR="00F54D9D" w:rsidRPr="00F54D9D" w14:paraId="3D8CCB82" w14:textId="77777777" w:rsidTr="0098729C">
        <w:tc>
          <w:tcPr>
            <w:tcW w:w="1122" w:type="pct"/>
            <w:tcMar>
              <w:top w:w="0" w:type="dxa"/>
              <w:left w:w="108" w:type="dxa"/>
              <w:bottom w:w="0" w:type="dxa"/>
              <w:right w:w="108" w:type="dxa"/>
            </w:tcMar>
          </w:tcPr>
          <w:p w14:paraId="498DC238"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35.11.2</w:t>
            </w:r>
          </w:p>
        </w:tc>
        <w:tc>
          <w:tcPr>
            <w:tcW w:w="3878" w:type="pct"/>
            <w:tcMar>
              <w:top w:w="0" w:type="dxa"/>
              <w:left w:w="108" w:type="dxa"/>
              <w:bottom w:w="0" w:type="dxa"/>
              <w:right w:w="108" w:type="dxa"/>
            </w:tcMar>
          </w:tcPr>
          <w:p w14:paraId="5E60AAF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электроэнергии гидроэлектростанциями</w:t>
            </w:r>
          </w:p>
        </w:tc>
      </w:tr>
      <w:tr w:rsidR="00F54D9D" w:rsidRPr="00F54D9D" w14:paraId="0E318521" w14:textId="77777777" w:rsidTr="0098729C">
        <w:tc>
          <w:tcPr>
            <w:tcW w:w="1122" w:type="pct"/>
            <w:tcMar>
              <w:top w:w="0" w:type="dxa"/>
              <w:left w:w="108" w:type="dxa"/>
              <w:bottom w:w="0" w:type="dxa"/>
              <w:right w:w="108" w:type="dxa"/>
            </w:tcMar>
          </w:tcPr>
          <w:p w14:paraId="5D68100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35.11.4</w:t>
            </w:r>
          </w:p>
        </w:tc>
        <w:tc>
          <w:tcPr>
            <w:tcW w:w="3878" w:type="pct"/>
            <w:tcMar>
              <w:top w:w="0" w:type="dxa"/>
              <w:left w:w="108" w:type="dxa"/>
              <w:bottom w:w="0" w:type="dxa"/>
              <w:right w:w="108" w:type="dxa"/>
            </w:tcMar>
          </w:tcPr>
          <w:p w14:paraId="7C3B68D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электроэнергии ветровыми электростанциями</w:t>
            </w:r>
          </w:p>
        </w:tc>
      </w:tr>
      <w:tr w:rsidR="00F54D9D" w:rsidRPr="00F54D9D" w14:paraId="62B551AF" w14:textId="77777777" w:rsidTr="0098729C">
        <w:tc>
          <w:tcPr>
            <w:tcW w:w="1122" w:type="pct"/>
            <w:tcMar>
              <w:top w:w="0" w:type="dxa"/>
              <w:left w:w="108" w:type="dxa"/>
              <w:bottom w:w="0" w:type="dxa"/>
              <w:right w:w="108" w:type="dxa"/>
            </w:tcMar>
            <w:hideMark/>
          </w:tcPr>
          <w:p w14:paraId="1CCCFD0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35.11.5</w:t>
            </w:r>
          </w:p>
        </w:tc>
        <w:tc>
          <w:tcPr>
            <w:tcW w:w="3878" w:type="pct"/>
            <w:tcMar>
              <w:top w:w="0" w:type="dxa"/>
              <w:left w:w="108" w:type="dxa"/>
              <w:bottom w:w="0" w:type="dxa"/>
              <w:right w:w="108" w:type="dxa"/>
            </w:tcMar>
            <w:hideMark/>
          </w:tcPr>
          <w:p w14:paraId="7F14F985"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электроэнергии солнечными электростанциями</w:t>
            </w:r>
          </w:p>
        </w:tc>
      </w:tr>
      <w:tr w:rsidR="00F54D9D" w:rsidRPr="00F54D9D" w14:paraId="196AEED5" w14:textId="77777777" w:rsidTr="0098729C">
        <w:tc>
          <w:tcPr>
            <w:tcW w:w="1122" w:type="pct"/>
            <w:tcMar>
              <w:top w:w="0" w:type="dxa"/>
              <w:left w:w="108" w:type="dxa"/>
              <w:bottom w:w="0" w:type="dxa"/>
              <w:right w:w="108" w:type="dxa"/>
            </w:tcMar>
            <w:hideMark/>
          </w:tcPr>
          <w:p w14:paraId="610B95D7"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35.11.9</w:t>
            </w:r>
          </w:p>
        </w:tc>
        <w:tc>
          <w:tcPr>
            <w:tcW w:w="3878" w:type="pct"/>
            <w:tcMar>
              <w:top w:w="0" w:type="dxa"/>
              <w:left w:w="108" w:type="dxa"/>
              <w:bottom w:w="0" w:type="dxa"/>
              <w:right w:w="108" w:type="dxa"/>
            </w:tcMar>
            <w:hideMark/>
          </w:tcPr>
          <w:p w14:paraId="14804F3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Производство электроэнергии прочими электростанциями</w:t>
            </w:r>
          </w:p>
        </w:tc>
      </w:tr>
      <w:tr w:rsidR="00F54D9D" w:rsidRPr="00F54D9D" w14:paraId="155366C6" w14:textId="77777777" w:rsidTr="0098729C">
        <w:tc>
          <w:tcPr>
            <w:tcW w:w="5000" w:type="pct"/>
            <w:gridSpan w:val="2"/>
            <w:tcMar>
              <w:top w:w="0" w:type="dxa"/>
              <w:left w:w="108" w:type="dxa"/>
              <w:bottom w:w="0" w:type="dxa"/>
              <w:right w:w="108" w:type="dxa"/>
            </w:tcMar>
          </w:tcPr>
          <w:p w14:paraId="365927AA" w14:textId="2C0583A6" w:rsidR="00EB7B3C" w:rsidRPr="00F54D9D" w:rsidRDefault="00EB7B3C" w:rsidP="00AF558F">
            <w:pPr>
              <w:pStyle w:val="pji"/>
              <w:widowControl w:val="0"/>
              <w:shd w:val="clear" w:color="auto" w:fill="FFFFFF" w:themeFill="background1"/>
              <w:contextualSpacing/>
              <w:jc w:val="center"/>
              <w:rPr>
                <w:color w:val="auto"/>
                <w:sz w:val="28"/>
                <w:szCs w:val="28"/>
              </w:rPr>
            </w:pPr>
            <w:r w:rsidRPr="00F54D9D">
              <w:rPr>
                <w:color w:val="auto"/>
                <w:sz w:val="28"/>
                <w:szCs w:val="28"/>
              </w:rPr>
              <w:t xml:space="preserve">Водоснабжение; </w:t>
            </w:r>
            <w:r w:rsidR="00E200BD" w:rsidRPr="00F54D9D">
              <w:rPr>
                <w:color w:val="auto"/>
                <w:sz w:val="28"/>
                <w:szCs w:val="28"/>
              </w:rPr>
              <w:t xml:space="preserve">водоотведение; </w:t>
            </w:r>
            <w:r w:rsidRPr="00F54D9D">
              <w:rPr>
                <w:color w:val="auto"/>
                <w:sz w:val="28"/>
                <w:szCs w:val="28"/>
              </w:rPr>
              <w:t>сбор, обработка и удаление отходов, деятельность по ликвидации загрязнений</w:t>
            </w:r>
          </w:p>
        </w:tc>
      </w:tr>
      <w:tr w:rsidR="00F54D9D" w:rsidRPr="00F54D9D" w14:paraId="67059C1B" w14:textId="77777777" w:rsidTr="0098729C">
        <w:tc>
          <w:tcPr>
            <w:tcW w:w="1122" w:type="pct"/>
            <w:tcMar>
              <w:top w:w="0" w:type="dxa"/>
              <w:left w:w="108" w:type="dxa"/>
              <w:bottom w:w="0" w:type="dxa"/>
              <w:right w:w="108" w:type="dxa"/>
            </w:tcMar>
            <w:hideMark/>
          </w:tcPr>
          <w:p w14:paraId="3B9A6E6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38</w:t>
            </w:r>
          </w:p>
        </w:tc>
        <w:tc>
          <w:tcPr>
            <w:tcW w:w="3878" w:type="pct"/>
            <w:tcMar>
              <w:top w:w="0" w:type="dxa"/>
              <w:left w:w="108" w:type="dxa"/>
              <w:bottom w:w="0" w:type="dxa"/>
              <w:right w:w="108" w:type="dxa"/>
            </w:tcMar>
            <w:hideMark/>
          </w:tcPr>
          <w:p w14:paraId="2E895EC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Сбор, обработка и удаление отходов; утилизация (восстановление) материалов</w:t>
            </w:r>
          </w:p>
        </w:tc>
      </w:tr>
      <w:tr w:rsidR="00F54D9D" w:rsidRPr="00F54D9D" w14:paraId="658D0411" w14:textId="77777777" w:rsidTr="0098729C">
        <w:tc>
          <w:tcPr>
            <w:tcW w:w="1122" w:type="pct"/>
            <w:tcMar>
              <w:top w:w="0" w:type="dxa"/>
              <w:left w:w="108" w:type="dxa"/>
              <w:bottom w:w="0" w:type="dxa"/>
              <w:right w:w="108" w:type="dxa"/>
            </w:tcMar>
            <w:hideMark/>
          </w:tcPr>
          <w:p w14:paraId="5D42B144"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39</w:t>
            </w:r>
          </w:p>
        </w:tc>
        <w:tc>
          <w:tcPr>
            <w:tcW w:w="3878" w:type="pct"/>
            <w:tcMar>
              <w:top w:w="0" w:type="dxa"/>
              <w:left w:w="108" w:type="dxa"/>
              <w:bottom w:w="0" w:type="dxa"/>
              <w:right w:w="108" w:type="dxa"/>
            </w:tcMar>
            <w:hideMark/>
          </w:tcPr>
          <w:p w14:paraId="6297686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по ликвидации загрязнений и прочие услуги в области удаления отходов</w:t>
            </w:r>
          </w:p>
        </w:tc>
      </w:tr>
      <w:tr w:rsidR="00F54D9D" w:rsidRPr="00F54D9D" w14:paraId="112A06F1" w14:textId="77777777" w:rsidTr="00CD47A3">
        <w:trPr>
          <w:trHeight w:val="282"/>
        </w:trPr>
        <w:tc>
          <w:tcPr>
            <w:tcW w:w="5000" w:type="pct"/>
            <w:gridSpan w:val="2"/>
            <w:tcMar>
              <w:top w:w="0" w:type="dxa"/>
              <w:left w:w="108" w:type="dxa"/>
              <w:bottom w:w="0" w:type="dxa"/>
              <w:right w:w="108" w:type="dxa"/>
            </w:tcMar>
          </w:tcPr>
          <w:p w14:paraId="6DE1F968" w14:textId="77777777" w:rsidR="00E0579A" w:rsidRPr="00F54D9D" w:rsidRDefault="00E0579A" w:rsidP="00AF558F">
            <w:pPr>
              <w:pStyle w:val="pji"/>
              <w:widowControl w:val="0"/>
              <w:shd w:val="clear" w:color="auto" w:fill="FFFFFF" w:themeFill="background1"/>
              <w:contextualSpacing/>
              <w:jc w:val="center"/>
              <w:rPr>
                <w:color w:val="auto"/>
                <w:sz w:val="28"/>
                <w:szCs w:val="28"/>
              </w:rPr>
            </w:pPr>
            <w:r w:rsidRPr="00F54D9D">
              <w:rPr>
                <w:color w:val="auto"/>
                <w:sz w:val="28"/>
                <w:szCs w:val="28"/>
              </w:rPr>
              <w:t>Оптовая и розничная торговля; ремонт автомобилей и мотоциклов</w:t>
            </w:r>
          </w:p>
        </w:tc>
      </w:tr>
      <w:tr w:rsidR="00F54D9D" w:rsidRPr="00F54D9D" w14:paraId="1E75D177" w14:textId="77777777" w:rsidTr="0098729C">
        <w:tc>
          <w:tcPr>
            <w:tcW w:w="1122" w:type="pct"/>
            <w:tcMar>
              <w:top w:w="0" w:type="dxa"/>
              <w:left w:w="108" w:type="dxa"/>
              <w:bottom w:w="0" w:type="dxa"/>
              <w:right w:w="108" w:type="dxa"/>
            </w:tcMar>
          </w:tcPr>
          <w:p w14:paraId="1458FE48"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45.2</w:t>
            </w:r>
          </w:p>
        </w:tc>
        <w:tc>
          <w:tcPr>
            <w:tcW w:w="3878" w:type="pct"/>
            <w:tcMar>
              <w:top w:w="0" w:type="dxa"/>
              <w:left w:w="108" w:type="dxa"/>
              <w:bottom w:w="0" w:type="dxa"/>
              <w:right w:w="108" w:type="dxa"/>
            </w:tcMar>
          </w:tcPr>
          <w:p w14:paraId="351FC282" w14:textId="77777777" w:rsidR="00E0579A" w:rsidRPr="00F54D9D" w:rsidRDefault="00E0579A" w:rsidP="00AF558F">
            <w:pPr>
              <w:pStyle w:val="pji"/>
              <w:widowControl w:val="0"/>
              <w:shd w:val="clear" w:color="auto" w:fill="FFFFFF" w:themeFill="background1"/>
              <w:contextualSpacing/>
              <w:rPr>
                <w:color w:val="auto"/>
                <w:sz w:val="28"/>
                <w:szCs w:val="28"/>
              </w:rPr>
            </w:pPr>
            <w:r w:rsidRPr="00F54D9D">
              <w:rPr>
                <w:color w:val="auto"/>
                <w:sz w:val="28"/>
                <w:szCs w:val="28"/>
              </w:rPr>
              <w:t>Техническое обслуживание и ремонт автомобилей</w:t>
            </w:r>
          </w:p>
        </w:tc>
      </w:tr>
      <w:tr w:rsidR="00F54D9D" w:rsidRPr="00F54D9D" w14:paraId="55AFEAB9" w14:textId="77777777" w:rsidTr="0098729C">
        <w:tc>
          <w:tcPr>
            <w:tcW w:w="5000" w:type="pct"/>
            <w:gridSpan w:val="2"/>
            <w:tcMar>
              <w:top w:w="0" w:type="dxa"/>
              <w:left w:w="108" w:type="dxa"/>
              <w:bottom w:w="0" w:type="dxa"/>
              <w:right w:w="108" w:type="dxa"/>
            </w:tcMar>
            <w:hideMark/>
          </w:tcPr>
          <w:p w14:paraId="28F18CB6"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Транспорт и складирование</w:t>
            </w:r>
          </w:p>
        </w:tc>
      </w:tr>
      <w:tr w:rsidR="00F54D9D" w:rsidRPr="00F54D9D" w14:paraId="2FD380C0" w14:textId="77777777" w:rsidTr="0098729C">
        <w:tc>
          <w:tcPr>
            <w:tcW w:w="1122" w:type="pct"/>
            <w:tcMar>
              <w:top w:w="0" w:type="dxa"/>
              <w:left w:w="108" w:type="dxa"/>
              <w:bottom w:w="0" w:type="dxa"/>
              <w:right w:w="108" w:type="dxa"/>
            </w:tcMar>
            <w:hideMark/>
          </w:tcPr>
          <w:p w14:paraId="58CC956B"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49.3</w:t>
            </w:r>
          </w:p>
        </w:tc>
        <w:tc>
          <w:tcPr>
            <w:tcW w:w="3878" w:type="pct"/>
            <w:tcMar>
              <w:top w:w="0" w:type="dxa"/>
              <w:left w:w="108" w:type="dxa"/>
              <w:bottom w:w="0" w:type="dxa"/>
              <w:right w:w="108" w:type="dxa"/>
            </w:tcMar>
            <w:hideMark/>
          </w:tcPr>
          <w:p w14:paraId="3B8D1E63" w14:textId="1B17F24C" w:rsidR="00E0579A" w:rsidRPr="00F54D9D" w:rsidRDefault="00E0579A"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прочего пассажирского сухопутного транспорта*</w:t>
            </w:r>
            <w:r w:rsidR="00DA2A7A">
              <w:rPr>
                <w:color w:val="auto"/>
                <w:sz w:val="28"/>
                <w:szCs w:val="28"/>
              </w:rPr>
              <w:t>*</w:t>
            </w:r>
          </w:p>
        </w:tc>
      </w:tr>
      <w:tr w:rsidR="00F54D9D" w:rsidRPr="00F54D9D" w14:paraId="145E0FA6" w14:textId="77777777" w:rsidTr="0098729C">
        <w:tc>
          <w:tcPr>
            <w:tcW w:w="1122" w:type="pct"/>
            <w:tcMar>
              <w:top w:w="0" w:type="dxa"/>
              <w:left w:w="108" w:type="dxa"/>
              <w:bottom w:w="0" w:type="dxa"/>
              <w:right w:w="108" w:type="dxa"/>
            </w:tcMar>
            <w:hideMark/>
          </w:tcPr>
          <w:p w14:paraId="5FFF15D9"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49.41</w:t>
            </w:r>
          </w:p>
        </w:tc>
        <w:tc>
          <w:tcPr>
            <w:tcW w:w="3878" w:type="pct"/>
            <w:tcMar>
              <w:top w:w="0" w:type="dxa"/>
              <w:left w:w="108" w:type="dxa"/>
              <w:bottom w:w="0" w:type="dxa"/>
              <w:right w:w="108" w:type="dxa"/>
            </w:tcMar>
            <w:hideMark/>
          </w:tcPr>
          <w:p w14:paraId="57F60657" w14:textId="77777777" w:rsidR="00E0579A" w:rsidRPr="00F54D9D" w:rsidRDefault="00E0579A"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грузового автомобильного транспорта</w:t>
            </w:r>
          </w:p>
        </w:tc>
      </w:tr>
      <w:tr w:rsidR="00F54D9D" w:rsidRPr="00F54D9D" w14:paraId="23731E0A" w14:textId="77777777" w:rsidTr="0098729C">
        <w:tc>
          <w:tcPr>
            <w:tcW w:w="1122" w:type="pct"/>
            <w:tcMar>
              <w:top w:w="0" w:type="dxa"/>
              <w:left w:w="108" w:type="dxa"/>
              <w:bottom w:w="0" w:type="dxa"/>
              <w:right w:w="108" w:type="dxa"/>
            </w:tcMar>
            <w:hideMark/>
          </w:tcPr>
          <w:p w14:paraId="778B1730"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50</w:t>
            </w:r>
          </w:p>
        </w:tc>
        <w:tc>
          <w:tcPr>
            <w:tcW w:w="3878" w:type="pct"/>
            <w:tcMar>
              <w:top w:w="0" w:type="dxa"/>
              <w:left w:w="108" w:type="dxa"/>
              <w:bottom w:w="0" w:type="dxa"/>
              <w:right w:w="108" w:type="dxa"/>
            </w:tcMar>
            <w:hideMark/>
          </w:tcPr>
          <w:p w14:paraId="2E057C02" w14:textId="77777777" w:rsidR="00E0579A" w:rsidRPr="00F54D9D" w:rsidRDefault="00E0579A"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водного транспорта</w:t>
            </w:r>
          </w:p>
        </w:tc>
      </w:tr>
      <w:tr w:rsidR="00F54D9D" w:rsidRPr="00F54D9D" w14:paraId="78C3A8DF" w14:textId="77777777" w:rsidTr="0098729C">
        <w:tc>
          <w:tcPr>
            <w:tcW w:w="1122" w:type="pct"/>
            <w:tcMar>
              <w:top w:w="0" w:type="dxa"/>
              <w:left w:w="108" w:type="dxa"/>
              <w:bottom w:w="0" w:type="dxa"/>
              <w:right w:w="108" w:type="dxa"/>
            </w:tcMar>
            <w:hideMark/>
          </w:tcPr>
          <w:p w14:paraId="125419C9" w14:textId="77777777" w:rsidR="00E0579A" w:rsidRPr="00F54D9D" w:rsidRDefault="00E0579A" w:rsidP="00AF558F">
            <w:pPr>
              <w:pStyle w:val="pc"/>
              <w:widowControl w:val="0"/>
              <w:shd w:val="clear" w:color="auto" w:fill="FFFFFF" w:themeFill="background1"/>
              <w:contextualSpacing/>
              <w:rPr>
                <w:color w:val="auto"/>
                <w:sz w:val="28"/>
                <w:szCs w:val="28"/>
              </w:rPr>
            </w:pPr>
            <w:r w:rsidRPr="00F54D9D">
              <w:rPr>
                <w:color w:val="auto"/>
                <w:sz w:val="28"/>
                <w:szCs w:val="28"/>
              </w:rPr>
              <w:t>52</w:t>
            </w:r>
          </w:p>
        </w:tc>
        <w:tc>
          <w:tcPr>
            <w:tcW w:w="3878" w:type="pct"/>
            <w:tcMar>
              <w:top w:w="0" w:type="dxa"/>
              <w:left w:w="108" w:type="dxa"/>
              <w:bottom w:w="0" w:type="dxa"/>
              <w:right w:w="108" w:type="dxa"/>
            </w:tcMar>
            <w:hideMark/>
          </w:tcPr>
          <w:p w14:paraId="3F6DF7AE" w14:textId="77777777" w:rsidR="00E0579A" w:rsidRPr="00F54D9D" w:rsidRDefault="00E0579A" w:rsidP="00AF558F">
            <w:pPr>
              <w:pStyle w:val="pji"/>
              <w:widowControl w:val="0"/>
              <w:shd w:val="clear" w:color="auto" w:fill="FFFFFF" w:themeFill="background1"/>
              <w:contextualSpacing/>
              <w:rPr>
                <w:color w:val="auto"/>
                <w:sz w:val="28"/>
                <w:szCs w:val="28"/>
              </w:rPr>
            </w:pPr>
            <w:r w:rsidRPr="00F54D9D">
              <w:rPr>
                <w:color w:val="auto"/>
                <w:sz w:val="28"/>
                <w:szCs w:val="28"/>
              </w:rPr>
              <w:t>Складирование грузов и вспомогательная транспортная деятельность</w:t>
            </w:r>
          </w:p>
        </w:tc>
      </w:tr>
      <w:tr w:rsidR="00F54D9D" w:rsidRPr="00F54D9D" w14:paraId="504AFDF4" w14:textId="77777777" w:rsidTr="0098729C">
        <w:tc>
          <w:tcPr>
            <w:tcW w:w="1122" w:type="pct"/>
            <w:tcMar>
              <w:top w:w="0" w:type="dxa"/>
              <w:left w:w="108" w:type="dxa"/>
              <w:bottom w:w="0" w:type="dxa"/>
              <w:right w:w="108" w:type="dxa"/>
            </w:tcMar>
          </w:tcPr>
          <w:p w14:paraId="05326AFA"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53</w:t>
            </w:r>
          </w:p>
        </w:tc>
        <w:tc>
          <w:tcPr>
            <w:tcW w:w="3878" w:type="pct"/>
            <w:tcMar>
              <w:top w:w="0" w:type="dxa"/>
              <w:left w:w="108" w:type="dxa"/>
              <w:bottom w:w="0" w:type="dxa"/>
              <w:right w:w="108" w:type="dxa"/>
            </w:tcMar>
          </w:tcPr>
          <w:p w14:paraId="7A3EA4F3"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Почтовая и курьерская деятельность*</w:t>
            </w:r>
            <w:r w:rsidR="00130BF0" w:rsidRPr="00F54D9D">
              <w:rPr>
                <w:color w:val="auto"/>
                <w:sz w:val="28"/>
                <w:szCs w:val="28"/>
              </w:rPr>
              <w:t>*</w:t>
            </w:r>
            <w:r w:rsidRPr="00F54D9D">
              <w:rPr>
                <w:color w:val="auto"/>
                <w:sz w:val="28"/>
                <w:szCs w:val="28"/>
              </w:rPr>
              <w:t xml:space="preserve">* </w:t>
            </w:r>
          </w:p>
        </w:tc>
      </w:tr>
      <w:tr w:rsidR="00F54D9D" w:rsidRPr="00F54D9D" w14:paraId="7F6F4536" w14:textId="77777777" w:rsidTr="0098729C">
        <w:tc>
          <w:tcPr>
            <w:tcW w:w="5000" w:type="pct"/>
            <w:gridSpan w:val="2"/>
            <w:tcMar>
              <w:top w:w="0" w:type="dxa"/>
              <w:left w:w="108" w:type="dxa"/>
              <w:bottom w:w="0" w:type="dxa"/>
              <w:right w:w="108" w:type="dxa"/>
            </w:tcMar>
            <w:hideMark/>
          </w:tcPr>
          <w:p w14:paraId="67FD6742"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Предоставление услуг по проживанию и питанию</w:t>
            </w:r>
          </w:p>
        </w:tc>
      </w:tr>
      <w:tr w:rsidR="00F54D9D" w:rsidRPr="00F54D9D" w14:paraId="7D7CEC66" w14:textId="77777777" w:rsidTr="0098729C">
        <w:tc>
          <w:tcPr>
            <w:tcW w:w="1122" w:type="pct"/>
            <w:tcMar>
              <w:top w:w="0" w:type="dxa"/>
              <w:left w:w="108" w:type="dxa"/>
              <w:bottom w:w="0" w:type="dxa"/>
              <w:right w:w="108" w:type="dxa"/>
            </w:tcMar>
            <w:hideMark/>
          </w:tcPr>
          <w:p w14:paraId="6ABF1A95"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rStyle w:val="s0"/>
                <w:color w:val="auto"/>
                <w:sz w:val="28"/>
                <w:szCs w:val="28"/>
              </w:rPr>
              <w:t>55.10</w:t>
            </w:r>
          </w:p>
        </w:tc>
        <w:tc>
          <w:tcPr>
            <w:tcW w:w="3878" w:type="pct"/>
            <w:tcMar>
              <w:top w:w="0" w:type="dxa"/>
              <w:left w:w="108" w:type="dxa"/>
              <w:bottom w:w="0" w:type="dxa"/>
              <w:right w:w="108" w:type="dxa"/>
            </w:tcMar>
            <w:hideMark/>
          </w:tcPr>
          <w:p w14:paraId="406BAA9C" w14:textId="77777777" w:rsidR="00205740" w:rsidRPr="00F54D9D" w:rsidRDefault="00205740" w:rsidP="00AF558F">
            <w:pPr>
              <w:pStyle w:val="p"/>
              <w:widowControl w:val="0"/>
              <w:shd w:val="clear" w:color="auto" w:fill="FFFFFF" w:themeFill="background1"/>
              <w:contextualSpacing/>
              <w:rPr>
                <w:color w:val="auto"/>
                <w:sz w:val="28"/>
                <w:szCs w:val="28"/>
              </w:rPr>
            </w:pPr>
            <w:r w:rsidRPr="00F54D9D">
              <w:rPr>
                <w:rStyle w:val="s0"/>
                <w:color w:val="auto"/>
                <w:sz w:val="28"/>
                <w:szCs w:val="28"/>
              </w:rPr>
              <w:t>Предоставление услуг гостиницами и аналогичными местами для проживания</w:t>
            </w:r>
          </w:p>
        </w:tc>
      </w:tr>
      <w:tr w:rsidR="00F54D9D" w:rsidRPr="00F54D9D" w14:paraId="6DC9066F" w14:textId="77777777" w:rsidTr="0098729C">
        <w:tc>
          <w:tcPr>
            <w:tcW w:w="1122" w:type="pct"/>
            <w:tcMar>
              <w:top w:w="0" w:type="dxa"/>
              <w:left w:w="108" w:type="dxa"/>
              <w:bottom w:w="0" w:type="dxa"/>
              <w:right w:w="108" w:type="dxa"/>
            </w:tcMar>
            <w:hideMark/>
          </w:tcPr>
          <w:p w14:paraId="3C85FB11"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rStyle w:val="s0"/>
                <w:color w:val="auto"/>
                <w:sz w:val="28"/>
                <w:szCs w:val="28"/>
              </w:rPr>
              <w:t>55.20</w:t>
            </w:r>
          </w:p>
        </w:tc>
        <w:tc>
          <w:tcPr>
            <w:tcW w:w="3878" w:type="pct"/>
            <w:tcMar>
              <w:top w:w="0" w:type="dxa"/>
              <w:left w:w="108" w:type="dxa"/>
              <w:bottom w:w="0" w:type="dxa"/>
              <w:right w:w="108" w:type="dxa"/>
            </w:tcMar>
            <w:hideMark/>
          </w:tcPr>
          <w:p w14:paraId="7AFD984F" w14:textId="00B71EC3" w:rsidR="00205740" w:rsidRPr="00F54D9D" w:rsidRDefault="00205740" w:rsidP="00AF558F">
            <w:pPr>
              <w:pStyle w:val="p"/>
              <w:widowControl w:val="0"/>
              <w:shd w:val="clear" w:color="auto" w:fill="FFFFFF" w:themeFill="background1"/>
              <w:contextualSpacing/>
              <w:rPr>
                <w:color w:val="auto"/>
                <w:sz w:val="28"/>
                <w:szCs w:val="28"/>
              </w:rPr>
            </w:pPr>
            <w:r w:rsidRPr="00F54D9D">
              <w:rPr>
                <w:rStyle w:val="s0"/>
                <w:color w:val="auto"/>
                <w:sz w:val="28"/>
                <w:szCs w:val="28"/>
              </w:rPr>
              <w:t>Предоставление жилья на выходные дни и прочие периоды краткосрочного проживания***</w:t>
            </w:r>
            <w:r w:rsidR="00DA2A7A">
              <w:rPr>
                <w:rStyle w:val="s0"/>
                <w:color w:val="auto"/>
                <w:sz w:val="28"/>
                <w:szCs w:val="28"/>
              </w:rPr>
              <w:t>*</w:t>
            </w:r>
          </w:p>
        </w:tc>
      </w:tr>
      <w:tr w:rsidR="00F54D9D" w:rsidRPr="00F54D9D" w14:paraId="13044ADB" w14:textId="77777777" w:rsidTr="0098729C">
        <w:tc>
          <w:tcPr>
            <w:tcW w:w="1122" w:type="pct"/>
            <w:tcMar>
              <w:top w:w="0" w:type="dxa"/>
              <w:left w:w="108" w:type="dxa"/>
              <w:bottom w:w="0" w:type="dxa"/>
              <w:right w:w="108" w:type="dxa"/>
            </w:tcMar>
            <w:hideMark/>
          </w:tcPr>
          <w:p w14:paraId="5408B45A"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rStyle w:val="s0"/>
                <w:color w:val="auto"/>
                <w:sz w:val="28"/>
                <w:szCs w:val="28"/>
              </w:rPr>
              <w:lastRenderedPageBreak/>
              <w:t>55.30</w:t>
            </w:r>
          </w:p>
        </w:tc>
        <w:tc>
          <w:tcPr>
            <w:tcW w:w="3878" w:type="pct"/>
            <w:tcMar>
              <w:top w:w="0" w:type="dxa"/>
              <w:left w:w="108" w:type="dxa"/>
              <w:bottom w:w="0" w:type="dxa"/>
              <w:right w:w="108" w:type="dxa"/>
            </w:tcMar>
            <w:hideMark/>
          </w:tcPr>
          <w:p w14:paraId="6CFBCD6A" w14:textId="77777777" w:rsidR="00205740" w:rsidRPr="00F54D9D" w:rsidRDefault="00205740" w:rsidP="00AF558F">
            <w:pPr>
              <w:pStyle w:val="p"/>
              <w:widowControl w:val="0"/>
              <w:shd w:val="clear" w:color="auto" w:fill="FFFFFF" w:themeFill="background1"/>
              <w:contextualSpacing/>
              <w:rPr>
                <w:color w:val="auto"/>
                <w:sz w:val="28"/>
                <w:szCs w:val="28"/>
              </w:rPr>
            </w:pPr>
            <w:r w:rsidRPr="00F54D9D">
              <w:rPr>
                <w:rStyle w:val="s0"/>
                <w:color w:val="auto"/>
                <w:sz w:val="28"/>
                <w:szCs w:val="28"/>
              </w:rPr>
              <w:t>Предоставление услуг кемпингами, стоянками для автофургонов и автоприцепов для жилья</w:t>
            </w:r>
          </w:p>
        </w:tc>
      </w:tr>
      <w:tr w:rsidR="00F54D9D" w:rsidRPr="00F54D9D" w14:paraId="0AE29B1E" w14:textId="77777777" w:rsidTr="0098729C">
        <w:tc>
          <w:tcPr>
            <w:tcW w:w="5000" w:type="pct"/>
            <w:gridSpan w:val="2"/>
            <w:tcMar>
              <w:top w:w="0" w:type="dxa"/>
              <w:left w:w="108" w:type="dxa"/>
              <w:bottom w:w="0" w:type="dxa"/>
              <w:right w:w="108" w:type="dxa"/>
            </w:tcMar>
            <w:hideMark/>
          </w:tcPr>
          <w:p w14:paraId="26B8640A"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Информация и связь</w:t>
            </w:r>
          </w:p>
        </w:tc>
      </w:tr>
      <w:tr w:rsidR="00F54D9D" w:rsidRPr="00F54D9D" w14:paraId="22D3654A" w14:textId="77777777" w:rsidTr="0098729C">
        <w:tc>
          <w:tcPr>
            <w:tcW w:w="1122" w:type="pct"/>
            <w:tcMar>
              <w:top w:w="0" w:type="dxa"/>
              <w:left w:w="108" w:type="dxa"/>
              <w:bottom w:w="0" w:type="dxa"/>
              <w:right w:w="108" w:type="dxa"/>
            </w:tcMar>
            <w:hideMark/>
          </w:tcPr>
          <w:p w14:paraId="32658C51"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58</w:t>
            </w:r>
          </w:p>
        </w:tc>
        <w:tc>
          <w:tcPr>
            <w:tcW w:w="3878" w:type="pct"/>
            <w:tcMar>
              <w:top w:w="0" w:type="dxa"/>
              <w:left w:w="108" w:type="dxa"/>
              <w:bottom w:w="0" w:type="dxa"/>
              <w:right w:w="108" w:type="dxa"/>
            </w:tcMar>
            <w:hideMark/>
          </w:tcPr>
          <w:p w14:paraId="7CC4BEA9"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Издательская деятельность</w:t>
            </w:r>
          </w:p>
        </w:tc>
      </w:tr>
      <w:tr w:rsidR="00F54D9D" w:rsidRPr="00F54D9D" w14:paraId="182FCD1D" w14:textId="77777777" w:rsidTr="0098729C">
        <w:tc>
          <w:tcPr>
            <w:tcW w:w="1122" w:type="pct"/>
            <w:tcMar>
              <w:top w:w="0" w:type="dxa"/>
              <w:left w:w="108" w:type="dxa"/>
              <w:bottom w:w="0" w:type="dxa"/>
              <w:right w:w="108" w:type="dxa"/>
            </w:tcMar>
            <w:hideMark/>
          </w:tcPr>
          <w:p w14:paraId="22E18028"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59.14</w:t>
            </w:r>
          </w:p>
        </w:tc>
        <w:tc>
          <w:tcPr>
            <w:tcW w:w="3878" w:type="pct"/>
            <w:tcMar>
              <w:top w:w="0" w:type="dxa"/>
              <w:left w:w="108" w:type="dxa"/>
              <w:bottom w:w="0" w:type="dxa"/>
              <w:right w:w="108" w:type="dxa"/>
            </w:tcMar>
            <w:hideMark/>
          </w:tcPr>
          <w:p w14:paraId="3FFE41D1"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по показу кинофильмов</w:t>
            </w:r>
          </w:p>
        </w:tc>
      </w:tr>
      <w:tr w:rsidR="00F54D9D" w:rsidRPr="00F54D9D" w14:paraId="0CCB7344" w14:textId="77777777" w:rsidTr="0098729C">
        <w:tc>
          <w:tcPr>
            <w:tcW w:w="1122" w:type="pct"/>
            <w:tcMar>
              <w:top w:w="0" w:type="dxa"/>
              <w:left w:w="108" w:type="dxa"/>
              <w:bottom w:w="0" w:type="dxa"/>
              <w:right w:w="108" w:type="dxa"/>
            </w:tcMar>
            <w:hideMark/>
          </w:tcPr>
          <w:p w14:paraId="7CDC915F"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61</w:t>
            </w:r>
          </w:p>
        </w:tc>
        <w:tc>
          <w:tcPr>
            <w:tcW w:w="3878" w:type="pct"/>
            <w:tcMar>
              <w:top w:w="0" w:type="dxa"/>
              <w:left w:w="108" w:type="dxa"/>
              <w:bottom w:w="0" w:type="dxa"/>
              <w:right w:w="108" w:type="dxa"/>
            </w:tcMar>
            <w:hideMark/>
          </w:tcPr>
          <w:p w14:paraId="34C1E06D"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Телекоммуникации</w:t>
            </w:r>
          </w:p>
        </w:tc>
      </w:tr>
      <w:tr w:rsidR="00F54D9D" w:rsidRPr="00F54D9D" w14:paraId="3F70BC9F" w14:textId="77777777" w:rsidTr="0098729C">
        <w:tc>
          <w:tcPr>
            <w:tcW w:w="1122" w:type="pct"/>
            <w:tcMar>
              <w:top w:w="0" w:type="dxa"/>
              <w:left w:w="108" w:type="dxa"/>
              <w:bottom w:w="0" w:type="dxa"/>
              <w:right w:w="108" w:type="dxa"/>
            </w:tcMar>
            <w:hideMark/>
          </w:tcPr>
          <w:p w14:paraId="7411BDFC"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62</w:t>
            </w:r>
          </w:p>
        </w:tc>
        <w:tc>
          <w:tcPr>
            <w:tcW w:w="3878" w:type="pct"/>
            <w:tcMar>
              <w:top w:w="0" w:type="dxa"/>
              <w:left w:w="108" w:type="dxa"/>
              <w:bottom w:w="0" w:type="dxa"/>
              <w:right w:w="108" w:type="dxa"/>
            </w:tcMar>
            <w:hideMark/>
          </w:tcPr>
          <w:p w14:paraId="67B254EB"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Компьютерное программирование, консультационные и другие сопутствующие услуги</w:t>
            </w:r>
          </w:p>
        </w:tc>
      </w:tr>
      <w:tr w:rsidR="00F54D9D" w:rsidRPr="00F54D9D" w14:paraId="395A24C3" w14:textId="77777777" w:rsidTr="0098729C">
        <w:tc>
          <w:tcPr>
            <w:tcW w:w="5000" w:type="pct"/>
            <w:gridSpan w:val="2"/>
            <w:tcMar>
              <w:top w:w="0" w:type="dxa"/>
              <w:left w:w="108" w:type="dxa"/>
              <w:bottom w:w="0" w:type="dxa"/>
              <w:right w:w="108" w:type="dxa"/>
            </w:tcMar>
            <w:hideMark/>
          </w:tcPr>
          <w:p w14:paraId="63010643"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bCs/>
                <w:color w:val="auto"/>
                <w:sz w:val="28"/>
                <w:szCs w:val="28"/>
              </w:rPr>
              <w:t>Операции с недвижимым имуществом</w:t>
            </w:r>
          </w:p>
        </w:tc>
      </w:tr>
      <w:tr w:rsidR="00F54D9D" w:rsidRPr="00F54D9D" w14:paraId="28FB38C9" w14:textId="77777777" w:rsidTr="0098729C">
        <w:tc>
          <w:tcPr>
            <w:tcW w:w="1122" w:type="pct"/>
            <w:tcMar>
              <w:top w:w="0" w:type="dxa"/>
              <w:left w:w="108" w:type="dxa"/>
              <w:bottom w:w="0" w:type="dxa"/>
              <w:right w:w="108" w:type="dxa"/>
            </w:tcMar>
            <w:hideMark/>
          </w:tcPr>
          <w:p w14:paraId="5241204F"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68.20.1</w:t>
            </w:r>
          </w:p>
        </w:tc>
        <w:tc>
          <w:tcPr>
            <w:tcW w:w="3878" w:type="pct"/>
            <w:tcMar>
              <w:top w:w="0" w:type="dxa"/>
              <w:left w:w="108" w:type="dxa"/>
              <w:bottom w:w="0" w:type="dxa"/>
              <w:right w:w="108" w:type="dxa"/>
            </w:tcMar>
            <w:hideMark/>
          </w:tcPr>
          <w:p w14:paraId="27815DE1"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Аренда и управление собственной недвижимостью**</w:t>
            </w:r>
            <w:r w:rsidR="00130BF0" w:rsidRPr="00F54D9D">
              <w:rPr>
                <w:color w:val="auto"/>
                <w:sz w:val="28"/>
                <w:szCs w:val="28"/>
              </w:rPr>
              <w:t>*</w:t>
            </w:r>
            <w:r w:rsidRPr="00F54D9D">
              <w:rPr>
                <w:color w:val="auto"/>
                <w:sz w:val="28"/>
                <w:szCs w:val="28"/>
              </w:rPr>
              <w:t>**</w:t>
            </w:r>
          </w:p>
        </w:tc>
      </w:tr>
      <w:tr w:rsidR="00F54D9D" w:rsidRPr="00F54D9D" w14:paraId="4A64550B" w14:textId="77777777" w:rsidTr="0098729C">
        <w:tc>
          <w:tcPr>
            <w:tcW w:w="1122" w:type="pct"/>
            <w:tcMar>
              <w:top w:w="0" w:type="dxa"/>
              <w:left w:w="108" w:type="dxa"/>
              <w:bottom w:w="0" w:type="dxa"/>
              <w:right w:w="108" w:type="dxa"/>
            </w:tcMar>
            <w:hideMark/>
          </w:tcPr>
          <w:p w14:paraId="48BE4BC3"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68.20.2</w:t>
            </w:r>
          </w:p>
        </w:tc>
        <w:tc>
          <w:tcPr>
            <w:tcW w:w="3878" w:type="pct"/>
            <w:tcMar>
              <w:top w:w="0" w:type="dxa"/>
              <w:left w:w="108" w:type="dxa"/>
              <w:bottom w:w="0" w:type="dxa"/>
              <w:right w:w="108" w:type="dxa"/>
            </w:tcMar>
            <w:hideMark/>
          </w:tcPr>
          <w:p w14:paraId="476D6263"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Аренда (субаренда) и эксплуатация арендуемой недвижимости***</w:t>
            </w:r>
            <w:bookmarkStart w:id="6" w:name="_GoBack"/>
            <w:bookmarkEnd w:id="6"/>
            <w:r w:rsidR="00130BF0" w:rsidRPr="00F54D9D">
              <w:rPr>
                <w:color w:val="auto"/>
                <w:sz w:val="28"/>
                <w:szCs w:val="28"/>
              </w:rPr>
              <w:t>*</w:t>
            </w:r>
            <w:r w:rsidRPr="00F54D9D">
              <w:rPr>
                <w:color w:val="auto"/>
                <w:sz w:val="28"/>
                <w:szCs w:val="28"/>
              </w:rPr>
              <w:t xml:space="preserve">** </w:t>
            </w:r>
          </w:p>
        </w:tc>
      </w:tr>
      <w:tr w:rsidR="00F54D9D" w:rsidRPr="00F54D9D" w14:paraId="7D03A136" w14:textId="77777777" w:rsidTr="0098729C">
        <w:tc>
          <w:tcPr>
            <w:tcW w:w="5000" w:type="pct"/>
            <w:gridSpan w:val="2"/>
            <w:tcMar>
              <w:top w:w="0" w:type="dxa"/>
              <w:left w:w="108" w:type="dxa"/>
              <w:bottom w:w="0" w:type="dxa"/>
              <w:right w:w="108" w:type="dxa"/>
            </w:tcMar>
            <w:hideMark/>
          </w:tcPr>
          <w:p w14:paraId="061F621D"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Профессиональная, научная и техническая деятельность</w:t>
            </w:r>
          </w:p>
        </w:tc>
      </w:tr>
      <w:tr w:rsidR="00F54D9D" w:rsidRPr="00F54D9D" w14:paraId="465C846C" w14:textId="77777777" w:rsidTr="00CD47A3">
        <w:tc>
          <w:tcPr>
            <w:tcW w:w="1122" w:type="pct"/>
            <w:tcMar>
              <w:top w:w="0" w:type="dxa"/>
              <w:left w:w="108" w:type="dxa"/>
              <w:bottom w:w="0" w:type="dxa"/>
              <w:right w:w="108" w:type="dxa"/>
            </w:tcMar>
          </w:tcPr>
          <w:p w14:paraId="0F4C9B0B" w14:textId="5CC60A11"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69.2</w:t>
            </w:r>
          </w:p>
        </w:tc>
        <w:tc>
          <w:tcPr>
            <w:tcW w:w="3878" w:type="pct"/>
            <w:tcMar>
              <w:top w:w="0" w:type="dxa"/>
              <w:left w:w="108" w:type="dxa"/>
              <w:bottom w:w="0" w:type="dxa"/>
              <w:right w:w="108" w:type="dxa"/>
            </w:tcMar>
          </w:tcPr>
          <w:p w14:paraId="08E4A361" w14:textId="347D228A"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в области бухгалтерского учета и аудита; консультирование по налогообложению</w:t>
            </w:r>
          </w:p>
        </w:tc>
      </w:tr>
      <w:tr w:rsidR="00F54D9D" w:rsidRPr="00F54D9D" w14:paraId="43B15364" w14:textId="77777777" w:rsidTr="0098729C">
        <w:tc>
          <w:tcPr>
            <w:tcW w:w="1122" w:type="pct"/>
            <w:tcMar>
              <w:top w:w="0" w:type="dxa"/>
              <w:left w:w="108" w:type="dxa"/>
              <w:bottom w:w="0" w:type="dxa"/>
              <w:right w:w="108" w:type="dxa"/>
            </w:tcMar>
          </w:tcPr>
          <w:p w14:paraId="66510850"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71</w:t>
            </w:r>
          </w:p>
        </w:tc>
        <w:tc>
          <w:tcPr>
            <w:tcW w:w="3878" w:type="pct"/>
            <w:tcMar>
              <w:top w:w="0" w:type="dxa"/>
              <w:left w:w="108" w:type="dxa"/>
              <w:bottom w:w="0" w:type="dxa"/>
              <w:right w:w="108" w:type="dxa"/>
            </w:tcMar>
          </w:tcPr>
          <w:p w14:paraId="4DB8C02D"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в области архитектуры, инженерных изысканий, технических испытаний и анализа</w:t>
            </w:r>
          </w:p>
        </w:tc>
      </w:tr>
      <w:tr w:rsidR="00F54D9D" w:rsidRPr="00F54D9D" w14:paraId="5205678F" w14:textId="77777777" w:rsidTr="0098729C">
        <w:tc>
          <w:tcPr>
            <w:tcW w:w="1122" w:type="pct"/>
            <w:tcMar>
              <w:top w:w="0" w:type="dxa"/>
              <w:left w:w="108" w:type="dxa"/>
              <w:bottom w:w="0" w:type="dxa"/>
              <w:right w:w="108" w:type="dxa"/>
            </w:tcMar>
          </w:tcPr>
          <w:p w14:paraId="04D90364"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72</w:t>
            </w:r>
          </w:p>
        </w:tc>
        <w:tc>
          <w:tcPr>
            <w:tcW w:w="3878" w:type="pct"/>
            <w:tcMar>
              <w:top w:w="0" w:type="dxa"/>
              <w:left w:w="108" w:type="dxa"/>
              <w:bottom w:w="0" w:type="dxa"/>
              <w:right w:w="108" w:type="dxa"/>
            </w:tcMar>
          </w:tcPr>
          <w:p w14:paraId="1463C190"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Научные исследования и разработки</w:t>
            </w:r>
          </w:p>
        </w:tc>
      </w:tr>
      <w:tr w:rsidR="00F54D9D" w:rsidRPr="00F54D9D" w14:paraId="2B8B9B0D" w14:textId="77777777" w:rsidTr="0098729C">
        <w:tc>
          <w:tcPr>
            <w:tcW w:w="1122" w:type="pct"/>
            <w:tcMar>
              <w:top w:w="0" w:type="dxa"/>
              <w:left w:w="108" w:type="dxa"/>
              <w:bottom w:w="0" w:type="dxa"/>
              <w:right w:w="108" w:type="dxa"/>
            </w:tcMar>
          </w:tcPr>
          <w:p w14:paraId="3462C645"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74</w:t>
            </w:r>
          </w:p>
        </w:tc>
        <w:tc>
          <w:tcPr>
            <w:tcW w:w="3878" w:type="pct"/>
            <w:tcMar>
              <w:top w:w="0" w:type="dxa"/>
              <w:left w:w="108" w:type="dxa"/>
              <w:bottom w:w="0" w:type="dxa"/>
              <w:right w:w="108" w:type="dxa"/>
            </w:tcMar>
          </w:tcPr>
          <w:p w14:paraId="4C5D1F6E"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Прочая профессиональная, научная и техническая деятельность</w:t>
            </w:r>
          </w:p>
        </w:tc>
      </w:tr>
      <w:tr w:rsidR="00F54D9D" w:rsidRPr="00F54D9D" w14:paraId="2F2FC5B0" w14:textId="77777777" w:rsidTr="0098729C">
        <w:tc>
          <w:tcPr>
            <w:tcW w:w="1122" w:type="pct"/>
            <w:tcMar>
              <w:top w:w="0" w:type="dxa"/>
              <w:left w:w="108" w:type="dxa"/>
              <w:bottom w:w="0" w:type="dxa"/>
              <w:right w:w="108" w:type="dxa"/>
            </w:tcMar>
          </w:tcPr>
          <w:p w14:paraId="25C7FE44"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75</w:t>
            </w:r>
          </w:p>
        </w:tc>
        <w:tc>
          <w:tcPr>
            <w:tcW w:w="3878" w:type="pct"/>
            <w:tcMar>
              <w:top w:w="0" w:type="dxa"/>
              <w:left w:w="108" w:type="dxa"/>
              <w:bottom w:w="0" w:type="dxa"/>
              <w:right w:w="108" w:type="dxa"/>
            </w:tcMar>
          </w:tcPr>
          <w:p w14:paraId="0472478E"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Ветеринарная деятельность</w:t>
            </w:r>
          </w:p>
        </w:tc>
      </w:tr>
      <w:tr w:rsidR="00F54D9D" w:rsidRPr="00F54D9D" w14:paraId="1620CDFC" w14:textId="77777777" w:rsidTr="0098729C">
        <w:tc>
          <w:tcPr>
            <w:tcW w:w="5000" w:type="pct"/>
            <w:gridSpan w:val="2"/>
            <w:tcMar>
              <w:top w:w="0" w:type="dxa"/>
              <w:left w:w="108" w:type="dxa"/>
              <w:bottom w:w="0" w:type="dxa"/>
              <w:right w:w="108" w:type="dxa"/>
            </w:tcMar>
            <w:hideMark/>
          </w:tcPr>
          <w:p w14:paraId="56BFC621"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Образование</w:t>
            </w:r>
          </w:p>
        </w:tc>
      </w:tr>
      <w:tr w:rsidR="00F54D9D" w:rsidRPr="00F54D9D" w14:paraId="66EAC348" w14:textId="77777777" w:rsidTr="0098729C">
        <w:tc>
          <w:tcPr>
            <w:tcW w:w="1122" w:type="pct"/>
            <w:tcMar>
              <w:top w:w="0" w:type="dxa"/>
              <w:left w:w="108" w:type="dxa"/>
              <w:bottom w:w="0" w:type="dxa"/>
              <w:right w:w="108" w:type="dxa"/>
            </w:tcMar>
            <w:hideMark/>
          </w:tcPr>
          <w:p w14:paraId="038B08E7"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85</w:t>
            </w:r>
          </w:p>
        </w:tc>
        <w:tc>
          <w:tcPr>
            <w:tcW w:w="3878" w:type="pct"/>
            <w:tcMar>
              <w:top w:w="0" w:type="dxa"/>
              <w:left w:w="108" w:type="dxa"/>
              <w:bottom w:w="0" w:type="dxa"/>
              <w:right w:w="108" w:type="dxa"/>
            </w:tcMar>
            <w:hideMark/>
          </w:tcPr>
          <w:p w14:paraId="07E13CEB"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Образование</w:t>
            </w:r>
          </w:p>
        </w:tc>
      </w:tr>
      <w:tr w:rsidR="00F54D9D" w:rsidRPr="00F54D9D" w14:paraId="17ABFC1B" w14:textId="77777777" w:rsidTr="0098729C">
        <w:tc>
          <w:tcPr>
            <w:tcW w:w="5000" w:type="pct"/>
            <w:gridSpan w:val="2"/>
            <w:tcMar>
              <w:top w:w="0" w:type="dxa"/>
              <w:left w:w="108" w:type="dxa"/>
              <w:bottom w:w="0" w:type="dxa"/>
              <w:right w:w="108" w:type="dxa"/>
            </w:tcMar>
            <w:hideMark/>
          </w:tcPr>
          <w:p w14:paraId="57529F09"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bCs/>
                <w:color w:val="auto"/>
                <w:sz w:val="28"/>
                <w:szCs w:val="28"/>
              </w:rPr>
              <w:t>Здравоохранение и социальное обслуживание населения</w:t>
            </w:r>
          </w:p>
        </w:tc>
      </w:tr>
      <w:tr w:rsidR="00F54D9D" w:rsidRPr="00F54D9D" w14:paraId="55BBFA5E" w14:textId="77777777" w:rsidTr="0098729C">
        <w:tc>
          <w:tcPr>
            <w:tcW w:w="1122" w:type="pct"/>
            <w:tcMar>
              <w:top w:w="0" w:type="dxa"/>
              <w:left w:w="108" w:type="dxa"/>
              <w:bottom w:w="0" w:type="dxa"/>
              <w:right w:w="108" w:type="dxa"/>
            </w:tcMar>
            <w:hideMark/>
          </w:tcPr>
          <w:p w14:paraId="3BF35780"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86</w:t>
            </w:r>
          </w:p>
        </w:tc>
        <w:tc>
          <w:tcPr>
            <w:tcW w:w="3878" w:type="pct"/>
            <w:tcMar>
              <w:top w:w="0" w:type="dxa"/>
              <w:left w:w="108" w:type="dxa"/>
              <w:bottom w:w="0" w:type="dxa"/>
              <w:right w:w="108" w:type="dxa"/>
            </w:tcMar>
            <w:hideMark/>
          </w:tcPr>
          <w:p w14:paraId="01708C1E"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в области здравоохранения</w:t>
            </w:r>
          </w:p>
        </w:tc>
      </w:tr>
      <w:tr w:rsidR="00F54D9D" w:rsidRPr="00F54D9D" w14:paraId="5854A98C" w14:textId="77777777" w:rsidTr="0098729C">
        <w:tc>
          <w:tcPr>
            <w:tcW w:w="1122" w:type="pct"/>
            <w:tcMar>
              <w:top w:w="0" w:type="dxa"/>
              <w:left w:w="108" w:type="dxa"/>
              <w:bottom w:w="0" w:type="dxa"/>
              <w:right w:w="108" w:type="dxa"/>
            </w:tcMar>
            <w:hideMark/>
          </w:tcPr>
          <w:p w14:paraId="2780CD14"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87</w:t>
            </w:r>
          </w:p>
        </w:tc>
        <w:tc>
          <w:tcPr>
            <w:tcW w:w="3878" w:type="pct"/>
            <w:tcMar>
              <w:top w:w="0" w:type="dxa"/>
              <w:left w:w="108" w:type="dxa"/>
              <w:bottom w:w="0" w:type="dxa"/>
              <w:right w:w="108" w:type="dxa"/>
            </w:tcMar>
            <w:hideMark/>
          </w:tcPr>
          <w:p w14:paraId="134850E9"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Предоставление социальных услуг с обеспечением проживания</w:t>
            </w:r>
          </w:p>
        </w:tc>
      </w:tr>
      <w:tr w:rsidR="00F54D9D" w:rsidRPr="00F54D9D" w14:paraId="663ABDD6" w14:textId="77777777" w:rsidTr="0098729C">
        <w:tc>
          <w:tcPr>
            <w:tcW w:w="1122" w:type="pct"/>
            <w:tcMar>
              <w:top w:w="0" w:type="dxa"/>
              <w:left w:w="108" w:type="dxa"/>
              <w:bottom w:w="0" w:type="dxa"/>
              <w:right w:w="108" w:type="dxa"/>
            </w:tcMar>
            <w:hideMark/>
          </w:tcPr>
          <w:p w14:paraId="42F954D3"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88</w:t>
            </w:r>
          </w:p>
        </w:tc>
        <w:tc>
          <w:tcPr>
            <w:tcW w:w="3878" w:type="pct"/>
            <w:tcMar>
              <w:top w:w="0" w:type="dxa"/>
              <w:left w:w="108" w:type="dxa"/>
              <w:bottom w:w="0" w:type="dxa"/>
              <w:right w:w="108" w:type="dxa"/>
            </w:tcMar>
            <w:hideMark/>
          </w:tcPr>
          <w:p w14:paraId="7237EAE1"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Предоставление социальных услуг без обеспечения проживания</w:t>
            </w:r>
          </w:p>
        </w:tc>
      </w:tr>
      <w:tr w:rsidR="00F54D9D" w:rsidRPr="00F54D9D" w14:paraId="4B56DA48" w14:textId="77777777" w:rsidTr="0098729C">
        <w:tc>
          <w:tcPr>
            <w:tcW w:w="5000" w:type="pct"/>
            <w:gridSpan w:val="2"/>
            <w:tcMar>
              <w:top w:w="0" w:type="dxa"/>
              <w:left w:w="108" w:type="dxa"/>
              <w:bottom w:w="0" w:type="dxa"/>
              <w:right w:w="108" w:type="dxa"/>
            </w:tcMar>
            <w:hideMark/>
          </w:tcPr>
          <w:p w14:paraId="76919D92"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Искусство, развлечения и отдых</w:t>
            </w:r>
          </w:p>
        </w:tc>
      </w:tr>
      <w:tr w:rsidR="00F54D9D" w:rsidRPr="00F54D9D" w14:paraId="6860ED36" w14:textId="77777777" w:rsidTr="0098729C">
        <w:tc>
          <w:tcPr>
            <w:tcW w:w="1122" w:type="pct"/>
            <w:tcMar>
              <w:top w:w="0" w:type="dxa"/>
              <w:left w:w="108" w:type="dxa"/>
              <w:bottom w:w="0" w:type="dxa"/>
              <w:right w:w="108" w:type="dxa"/>
            </w:tcMar>
          </w:tcPr>
          <w:p w14:paraId="540DEC20"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91</w:t>
            </w:r>
          </w:p>
        </w:tc>
        <w:tc>
          <w:tcPr>
            <w:tcW w:w="3878" w:type="pct"/>
            <w:tcMar>
              <w:top w:w="0" w:type="dxa"/>
              <w:left w:w="108" w:type="dxa"/>
              <w:bottom w:w="0" w:type="dxa"/>
              <w:right w:w="108" w:type="dxa"/>
            </w:tcMar>
          </w:tcPr>
          <w:p w14:paraId="35285C12"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библиотек, архивов, музеев и прочая деятельность в области культуры</w:t>
            </w:r>
          </w:p>
        </w:tc>
      </w:tr>
      <w:tr w:rsidR="00F54D9D" w:rsidRPr="00F54D9D" w14:paraId="7AA62F47" w14:textId="77777777" w:rsidTr="0098729C">
        <w:tc>
          <w:tcPr>
            <w:tcW w:w="1122" w:type="pct"/>
            <w:tcMar>
              <w:top w:w="0" w:type="dxa"/>
              <w:left w:w="108" w:type="dxa"/>
              <w:bottom w:w="0" w:type="dxa"/>
              <w:right w:w="108" w:type="dxa"/>
            </w:tcMar>
          </w:tcPr>
          <w:p w14:paraId="6979262D"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93</w:t>
            </w:r>
          </w:p>
        </w:tc>
        <w:tc>
          <w:tcPr>
            <w:tcW w:w="3878" w:type="pct"/>
            <w:tcMar>
              <w:top w:w="0" w:type="dxa"/>
              <w:left w:w="108" w:type="dxa"/>
              <w:bottom w:w="0" w:type="dxa"/>
              <w:right w:w="108" w:type="dxa"/>
            </w:tcMar>
          </w:tcPr>
          <w:p w14:paraId="67BA8C53"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Деятельность в области спорта, организации отдыха и развлечений***</w:t>
            </w:r>
            <w:r w:rsidR="00130BF0" w:rsidRPr="00F54D9D">
              <w:rPr>
                <w:color w:val="auto"/>
                <w:sz w:val="28"/>
                <w:szCs w:val="28"/>
              </w:rPr>
              <w:t>*</w:t>
            </w:r>
            <w:r w:rsidRPr="00F54D9D">
              <w:rPr>
                <w:color w:val="auto"/>
                <w:sz w:val="28"/>
                <w:szCs w:val="28"/>
              </w:rPr>
              <w:t xml:space="preserve">*** </w:t>
            </w:r>
          </w:p>
        </w:tc>
      </w:tr>
      <w:tr w:rsidR="00F54D9D" w:rsidRPr="00F54D9D" w14:paraId="55D8B1F5" w14:textId="77777777" w:rsidTr="00205740">
        <w:tc>
          <w:tcPr>
            <w:tcW w:w="5000" w:type="pct"/>
            <w:gridSpan w:val="2"/>
            <w:tcMar>
              <w:top w:w="0" w:type="dxa"/>
              <w:left w:w="108" w:type="dxa"/>
              <w:bottom w:w="0" w:type="dxa"/>
              <w:right w:w="108" w:type="dxa"/>
            </w:tcMar>
          </w:tcPr>
          <w:p w14:paraId="3C77AA9A" w14:textId="77777777" w:rsidR="00205740" w:rsidRPr="00F54D9D" w:rsidRDefault="00205740" w:rsidP="00AF558F">
            <w:pPr>
              <w:pStyle w:val="pji"/>
              <w:widowControl w:val="0"/>
              <w:shd w:val="clear" w:color="auto" w:fill="FFFFFF" w:themeFill="background1"/>
              <w:contextualSpacing/>
              <w:jc w:val="center"/>
              <w:rPr>
                <w:color w:val="auto"/>
                <w:sz w:val="28"/>
                <w:szCs w:val="28"/>
              </w:rPr>
            </w:pPr>
            <w:r w:rsidRPr="00F54D9D">
              <w:rPr>
                <w:color w:val="auto"/>
                <w:sz w:val="28"/>
                <w:szCs w:val="28"/>
              </w:rPr>
              <w:t>Предоставление прочих видов услуг</w:t>
            </w:r>
          </w:p>
        </w:tc>
      </w:tr>
      <w:tr w:rsidR="00F54D9D" w:rsidRPr="00F54D9D" w14:paraId="7B0DC88D" w14:textId="77777777" w:rsidTr="0098729C">
        <w:tc>
          <w:tcPr>
            <w:tcW w:w="1122" w:type="pct"/>
            <w:tcMar>
              <w:top w:w="0" w:type="dxa"/>
              <w:left w:w="108" w:type="dxa"/>
              <w:bottom w:w="0" w:type="dxa"/>
              <w:right w:w="108" w:type="dxa"/>
            </w:tcMar>
          </w:tcPr>
          <w:p w14:paraId="752FDFF0"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95</w:t>
            </w:r>
          </w:p>
        </w:tc>
        <w:tc>
          <w:tcPr>
            <w:tcW w:w="3878" w:type="pct"/>
            <w:tcMar>
              <w:top w:w="0" w:type="dxa"/>
              <w:left w:w="108" w:type="dxa"/>
              <w:bottom w:w="0" w:type="dxa"/>
              <w:right w:w="108" w:type="dxa"/>
            </w:tcMar>
          </w:tcPr>
          <w:p w14:paraId="48AEF585"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Ремонт компьютеров, предметов личного потребления и бытовых товаров</w:t>
            </w:r>
          </w:p>
        </w:tc>
      </w:tr>
      <w:tr w:rsidR="00F54D9D" w:rsidRPr="00F54D9D" w14:paraId="1434A781" w14:textId="77777777" w:rsidTr="0098729C">
        <w:tc>
          <w:tcPr>
            <w:tcW w:w="1122" w:type="pct"/>
            <w:tcMar>
              <w:top w:w="0" w:type="dxa"/>
              <w:left w:w="108" w:type="dxa"/>
              <w:bottom w:w="0" w:type="dxa"/>
              <w:right w:w="108" w:type="dxa"/>
            </w:tcMar>
          </w:tcPr>
          <w:p w14:paraId="5AD3D63D" w14:textId="77777777" w:rsidR="00205740" w:rsidRPr="00F54D9D" w:rsidRDefault="00205740" w:rsidP="00AF558F">
            <w:pPr>
              <w:pStyle w:val="pc"/>
              <w:widowControl w:val="0"/>
              <w:shd w:val="clear" w:color="auto" w:fill="FFFFFF" w:themeFill="background1"/>
              <w:contextualSpacing/>
              <w:rPr>
                <w:color w:val="auto"/>
                <w:sz w:val="28"/>
                <w:szCs w:val="28"/>
              </w:rPr>
            </w:pPr>
            <w:r w:rsidRPr="00F54D9D">
              <w:rPr>
                <w:color w:val="auto"/>
                <w:sz w:val="28"/>
                <w:szCs w:val="28"/>
              </w:rPr>
              <w:t>96.01</w:t>
            </w:r>
          </w:p>
        </w:tc>
        <w:tc>
          <w:tcPr>
            <w:tcW w:w="3878" w:type="pct"/>
            <w:tcMar>
              <w:top w:w="0" w:type="dxa"/>
              <w:left w:w="108" w:type="dxa"/>
              <w:bottom w:w="0" w:type="dxa"/>
              <w:right w:w="108" w:type="dxa"/>
            </w:tcMar>
          </w:tcPr>
          <w:p w14:paraId="0BCEB64F" w14:textId="77777777" w:rsidR="00205740" w:rsidRPr="00F54D9D" w:rsidRDefault="00205740" w:rsidP="00AF558F">
            <w:pPr>
              <w:pStyle w:val="pji"/>
              <w:widowControl w:val="0"/>
              <w:shd w:val="clear" w:color="auto" w:fill="FFFFFF" w:themeFill="background1"/>
              <w:contextualSpacing/>
              <w:rPr>
                <w:color w:val="auto"/>
                <w:sz w:val="28"/>
                <w:szCs w:val="28"/>
              </w:rPr>
            </w:pPr>
            <w:r w:rsidRPr="00F54D9D">
              <w:rPr>
                <w:color w:val="auto"/>
                <w:sz w:val="28"/>
                <w:szCs w:val="28"/>
              </w:rPr>
              <w:t>Стирка и (химическая) чистка текстильных и меховых изделий</w:t>
            </w:r>
          </w:p>
        </w:tc>
      </w:tr>
    </w:tbl>
    <w:p w14:paraId="430AB92F"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 </w:t>
      </w:r>
    </w:p>
    <w:p w14:paraId="0D6F1831" w14:textId="6DA718A8" w:rsidR="00EB7B3C" w:rsidRPr="00F54D9D" w:rsidRDefault="00EB7B3C" w:rsidP="00AF558F">
      <w:pPr>
        <w:pStyle w:val="pj"/>
        <w:widowControl w:val="0"/>
        <w:shd w:val="clear" w:color="auto" w:fill="FFFFFF" w:themeFill="background1"/>
        <w:ind w:firstLine="709"/>
        <w:contextualSpacing/>
        <w:rPr>
          <w:color w:val="auto"/>
          <w:sz w:val="28"/>
          <w:szCs w:val="28"/>
        </w:rPr>
      </w:pPr>
      <w:bookmarkStart w:id="7" w:name="SUB101"/>
      <w:bookmarkStart w:id="8" w:name="SUB2"/>
      <w:bookmarkEnd w:id="7"/>
      <w:bookmarkEnd w:id="8"/>
      <w:r w:rsidRPr="00F54D9D">
        <w:rPr>
          <w:rStyle w:val="s0"/>
          <w:color w:val="auto"/>
          <w:sz w:val="28"/>
          <w:szCs w:val="28"/>
        </w:rPr>
        <w:t xml:space="preserve">*за исключением производство чугуна, стали и ферросплавов (код </w:t>
      </w:r>
      <w:r w:rsidR="00E200BD" w:rsidRPr="00F54D9D">
        <w:rPr>
          <w:color w:val="auto"/>
          <w:spacing w:val="2"/>
          <w:sz w:val="28"/>
          <w:szCs w:val="28"/>
        </w:rPr>
        <w:t>О</w:t>
      </w:r>
      <w:r w:rsidRPr="00F54D9D">
        <w:rPr>
          <w:color w:val="auto"/>
          <w:spacing w:val="2"/>
          <w:sz w:val="28"/>
          <w:szCs w:val="28"/>
        </w:rPr>
        <w:t>бщего классификатора видов экономической деятельности</w:t>
      </w:r>
      <w:r w:rsidRPr="00F54D9D">
        <w:rPr>
          <w:rStyle w:val="s0"/>
          <w:color w:val="auto"/>
          <w:sz w:val="28"/>
          <w:szCs w:val="28"/>
        </w:rPr>
        <w:t xml:space="preserve"> (далее – ОКЭД) «24.10»), </w:t>
      </w:r>
      <w:r w:rsidRPr="00F54D9D">
        <w:rPr>
          <w:rStyle w:val="s0"/>
          <w:color w:val="auto"/>
          <w:sz w:val="28"/>
          <w:szCs w:val="28"/>
        </w:rPr>
        <w:lastRenderedPageBreak/>
        <w:t>переработка ядерного топлива (код ОКЭД «24.46»), литье чугуна (код ОКЭД «24.51»), литье стали (код ОКЭД «24.52»)</w:t>
      </w:r>
    </w:p>
    <w:p w14:paraId="79FFDAA7" w14:textId="5B1FD596" w:rsidR="00EB7B3C" w:rsidRPr="00F54D9D" w:rsidRDefault="00EB7B3C" w:rsidP="00AF558F">
      <w:pPr>
        <w:pStyle w:val="pj"/>
        <w:widowControl w:val="0"/>
        <w:shd w:val="clear" w:color="auto" w:fill="FFFFFF" w:themeFill="background1"/>
        <w:ind w:firstLine="709"/>
        <w:contextualSpacing/>
        <w:rPr>
          <w:rStyle w:val="s0"/>
          <w:color w:val="auto"/>
          <w:sz w:val="28"/>
          <w:szCs w:val="28"/>
        </w:rPr>
      </w:pPr>
      <w:r w:rsidRPr="00F54D9D">
        <w:rPr>
          <w:rStyle w:val="s0"/>
          <w:color w:val="auto"/>
          <w:sz w:val="28"/>
        </w:rPr>
        <w:t>*</w:t>
      </w:r>
      <w:r w:rsidR="00130BF0" w:rsidRPr="00F54D9D">
        <w:rPr>
          <w:rStyle w:val="s0"/>
          <w:color w:val="auto"/>
          <w:sz w:val="28"/>
        </w:rPr>
        <w:t>*</w:t>
      </w:r>
      <w:r w:rsidRPr="00F54D9D">
        <w:rPr>
          <w:rStyle w:val="s0"/>
          <w:color w:val="auto"/>
          <w:sz w:val="28"/>
        </w:rPr>
        <w:t xml:space="preserve"> за исключением деятельности по </w:t>
      </w:r>
      <w:r w:rsidRPr="00F54D9D">
        <w:rPr>
          <w:rStyle w:val="s0"/>
          <w:color w:val="auto"/>
          <w:sz w:val="28"/>
          <w:szCs w:val="28"/>
        </w:rPr>
        <w:t xml:space="preserve">коду ОКЭД 49.32 «Деятельность такси» </w:t>
      </w:r>
      <w:r w:rsidR="00205740" w:rsidRPr="00F54D9D">
        <w:rPr>
          <w:rStyle w:val="s0"/>
          <w:color w:val="auto"/>
          <w:sz w:val="28"/>
          <w:szCs w:val="28"/>
        </w:rPr>
        <w:t>(за исключением «зеленых» проектов</w:t>
      </w:r>
      <w:r w:rsidR="003842FD" w:rsidRPr="00F54D9D">
        <w:rPr>
          <w:color w:val="auto"/>
          <w:sz w:val="28"/>
          <w:szCs w:val="28"/>
        </w:rPr>
        <w:t xml:space="preserve"> и проектов, направленных на приобретение легковых автомобилей отечественных производителей стоимостью не более 10 </w:t>
      </w:r>
      <w:r w:rsidR="004A551B" w:rsidRPr="00F54D9D">
        <w:rPr>
          <w:color w:val="auto"/>
          <w:sz w:val="28"/>
          <w:szCs w:val="28"/>
        </w:rPr>
        <w:t xml:space="preserve">(десять) миллионов тенге за 1 (один) </w:t>
      </w:r>
      <w:r w:rsidR="003842FD" w:rsidRPr="00F54D9D">
        <w:rPr>
          <w:color w:val="auto"/>
          <w:sz w:val="28"/>
          <w:szCs w:val="28"/>
        </w:rPr>
        <w:t>единицу</w:t>
      </w:r>
      <w:r w:rsidR="00205740" w:rsidRPr="00F54D9D">
        <w:rPr>
          <w:rStyle w:val="s0"/>
          <w:color w:val="auto"/>
          <w:sz w:val="28"/>
          <w:szCs w:val="28"/>
        </w:rPr>
        <w:t>)</w:t>
      </w:r>
    </w:p>
    <w:p w14:paraId="6774241D" w14:textId="73CE1C13" w:rsidR="00205740" w:rsidRPr="00F54D9D" w:rsidRDefault="00205740" w:rsidP="00AF558F">
      <w:pPr>
        <w:pStyle w:val="pj"/>
        <w:widowControl w:val="0"/>
        <w:shd w:val="clear" w:color="auto" w:fill="FFFFFF" w:themeFill="background1"/>
        <w:ind w:firstLine="709"/>
        <w:contextualSpacing/>
        <w:rPr>
          <w:rStyle w:val="s0"/>
          <w:color w:val="auto"/>
          <w:sz w:val="28"/>
          <w:szCs w:val="28"/>
        </w:rPr>
      </w:pPr>
      <w:r w:rsidRPr="00F54D9D">
        <w:rPr>
          <w:rStyle w:val="s0"/>
          <w:color w:val="auto"/>
          <w:sz w:val="28"/>
          <w:szCs w:val="28"/>
        </w:rPr>
        <w:t>**</w:t>
      </w:r>
      <w:r w:rsidR="004A551B" w:rsidRPr="00F54D9D">
        <w:rPr>
          <w:rStyle w:val="s0"/>
          <w:color w:val="auto"/>
          <w:sz w:val="28"/>
          <w:szCs w:val="28"/>
        </w:rPr>
        <w:t>*</w:t>
      </w:r>
      <w:r w:rsidRPr="00F54D9D">
        <w:rPr>
          <w:rStyle w:val="s0"/>
          <w:color w:val="auto"/>
          <w:sz w:val="28"/>
          <w:szCs w:val="28"/>
        </w:rPr>
        <w:t xml:space="preserve"> за исключением деятельности, относящейся к сфере естественных монополий</w:t>
      </w:r>
    </w:p>
    <w:p w14:paraId="6D9A58A7" w14:textId="77777777" w:rsidR="00EB7B3C" w:rsidRPr="00F54D9D" w:rsidRDefault="00EB7B3C" w:rsidP="00AF558F">
      <w:pPr>
        <w:pStyle w:val="pj"/>
        <w:widowControl w:val="0"/>
        <w:shd w:val="clear" w:color="auto" w:fill="FFFFFF" w:themeFill="background1"/>
        <w:ind w:firstLine="709"/>
        <w:contextualSpacing/>
        <w:rPr>
          <w:rStyle w:val="s0"/>
          <w:color w:val="auto"/>
          <w:sz w:val="28"/>
          <w:szCs w:val="28"/>
        </w:rPr>
      </w:pPr>
      <w:r w:rsidRPr="00F54D9D">
        <w:rPr>
          <w:rStyle w:val="s0"/>
          <w:color w:val="auto"/>
          <w:sz w:val="28"/>
          <w:szCs w:val="28"/>
        </w:rPr>
        <w:t>**</w:t>
      </w:r>
      <w:r w:rsidR="00130BF0" w:rsidRPr="00F54D9D">
        <w:rPr>
          <w:rStyle w:val="s0"/>
          <w:color w:val="auto"/>
          <w:sz w:val="28"/>
          <w:szCs w:val="28"/>
        </w:rPr>
        <w:t>*</w:t>
      </w:r>
      <w:r w:rsidRPr="00F54D9D">
        <w:rPr>
          <w:rStyle w:val="s0"/>
          <w:color w:val="auto"/>
          <w:sz w:val="28"/>
          <w:szCs w:val="28"/>
        </w:rPr>
        <w:t>* за исключением апартаментов, квартир и жилых домов</w:t>
      </w:r>
    </w:p>
    <w:p w14:paraId="554802FE"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w:t>
      </w:r>
      <w:r w:rsidR="00130BF0" w:rsidRPr="00F54D9D">
        <w:rPr>
          <w:color w:val="auto"/>
          <w:sz w:val="28"/>
          <w:szCs w:val="28"/>
        </w:rPr>
        <w:t>*</w:t>
      </w:r>
      <w:r w:rsidRPr="00F54D9D">
        <w:rPr>
          <w:color w:val="auto"/>
          <w:sz w:val="28"/>
          <w:szCs w:val="28"/>
        </w:rPr>
        <w:t>* данный ОКЭД предусматривает аренду складских помещений и складских площадок</w:t>
      </w:r>
    </w:p>
    <w:p w14:paraId="46A79BB8"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w:t>
      </w:r>
      <w:r w:rsidR="00130BF0" w:rsidRPr="00F54D9D">
        <w:rPr>
          <w:color w:val="auto"/>
          <w:sz w:val="28"/>
          <w:szCs w:val="28"/>
        </w:rPr>
        <w:t>*</w:t>
      </w:r>
      <w:r w:rsidRPr="00F54D9D">
        <w:rPr>
          <w:color w:val="auto"/>
          <w:sz w:val="28"/>
          <w:szCs w:val="28"/>
        </w:rPr>
        <w:t>** данный ОКЭД предусматривает аренду (субаренду) складских помещений и складских площадок</w:t>
      </w:r>
    </w:p>
    <w:p w14:paraId="270DCCB1" w14:textId="77777777" w:rsidR="008F68DD" w:rsidRPr="00F54D9D" w:rsidRDefault="008F68DD"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w:t>
      </w:r>
      <w:r w:rsidR="00130BF0" w:rsidRPr="00F54D9D">
        <w:rPr>
          <w:color w:val="auto"/>
          <w:sz w:val="28"/>
          <w:szCs w:val="28"/>
        </w:rPr>
        <w:t>*</w:t>
      </w:r>
      <w:r w:rsidRPr="00F54D9D">
        <w:rPr>
          <w:color w:val="auto"/>
          <w:sz w:val="28"/>
          <w:szCs w:val="28"/>
        </w:rPr>
        <w:t>*** за исключением дискотек и караоке</w:t>
      </w:r>
    </w:p>
    <w:p w14:paraId="57727CE3"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5E2E0175"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25FABC0C"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1F0CEA55"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4D868DC7"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3DF9EF66" w14:textId="77777777"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3861E94E" w14:textId="1536CEDE" w:rsidR="00EB7B3C" w:rsidRPr="00F54D9D" w:rsidRDefault="00EB7B3C" w:rsidP="00AF558F">
      <w:pPr>
        <w:pStyle w:val="pr"/>
        <w:widowControl w:val="0"/>
        <w:shd w:val="clear" w:color="auto" w:fill="FFFFFF" w:themeFill="background1"/>
        <w:ind w:left="5103"/>
        <w:contextualSpacing/>
        <w:jc w:val="center"/>
        <w:rPr>
          <w:rStyle w:val="s0"/>
          <w:color w:val="auto"/>
          <w:sz w:val="28"/>
          <w:szCs w:val="28"/>
        </w:rPr>
      </w:pPr>
    </w:p>
    <w:p w14:paraId="72AAD6BD" w14:textId="2EB6BAF0"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332E449B" w14:textId="6D878E26"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04654517" w14:textId="0B6D871D"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03E52A6C" w14:textId="4C653846"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622CA0A8" w14:textId="2E4B20AA"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1330E0F1" w14:textId="1418C1F3"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14D53BBB" w14:textId="5752FF18"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26111C27" w14:textId="03D7A147"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0252C55D" w14:textId="68566F2D"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56F4094F" w14:textId="70288288"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5D2482A8" w14:textId="11E7C123"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02E903BB" w14:textId="6BD9D5EC"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1EF0A756" w14:textId="5DE11431"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1ED083BB" w14:textId="4258393D"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4D98A031" w14:textId="40B6539D"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2DB28BD9" w14:textId="34F1BA81"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388CC3A0" w14:textId="1EA1DDA4" w:rsidR="00E200BD" w:rsidRPr="00F54D9D" w:rsidRDefault="00E200BD" w:rsidP="00AF558F">
      <w:pPr>
        <w:pStyle w:val="pr"/>
        <w:widowControl w:val="0"/>
        <w:shd w:val="clear" w:color="auto" w:fill="FFFFFF" w:themeFill="background1"/>
        <w:ind w:left="5103"/>
        <w:contextualSpacing/>
        <w:jc w:val="center"/>
        <w:rPr>
          <w:rStyle w:val="s0"/>
          <w:color w:val="auto"/>
          <w:sz w:val="28"/>
          <w:szCs w:val="28"/>
        </w:rPr>
      </w:pPr>
    </w:p>
    <w:p w14:paraId="42C0AC27" w14:textId="02C955C8" w:rsidR="00E200BD" w:rsidRPr="00F54D9D" w:rsidRDefault="00E200BD" w:rsidP="00AF558F">
      <w:pPr>
        <w:pStyle w:val="pr"/>
        <w:widowControl w:val="0"/>
        <w:shd w:val="clear" w:color="auto" w:fill="FFFFFF" w:themeFill="background1"/>
        <w:ind w:left="5103"/>
        <w:contextualSpacing/>
        <w:jc w:val="center"/>
        <w:rPr>
          <w:rStyle w:val="s0"/>
          <w:color w:val="auto"/>
          <w:sz w:val="28"/>
          <w:szCs w:val="28"/>
        </w:rPr>
      </w:pPr>
    </w:p>
    <w:p w14:paraId="00EC9A06" w14:textId="77777777" w:rsidR="00E200BD" w:rsidRPr="00F54D9D" w:rsidRDefault="00E200BD" w:rsidP="00AF558F">
      <w:pPr>
        <w:pStyle w:val="pr"/>
        <w:widowControl w:val="0"/>
        <w:shd w:val="clear" w:color="auto" w:fill="FFFFFF" w:themeFill="background1"/>
        <w:ind w:left="5103"/>
        <w:contextualSpacing/>
        <w:jc w:val="center"/>
        <w:rPr>
          <w:rStyle w:val="s0"/>
          <w:color w:val="auto"/>
          <w:sz w:val="28"/>
          <w:szCs w:val="28"/>
        </w:rPr>
      </w:pPr>
    </w:p>
    <w:p w14:paraId="798BB004" w14:textId="1FDFE3C4"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6B318CAD" w14:textId="1F052224"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22FB8B48" w14:textId="77777777" w:rsidR="00CD47A3" w:rsidRPr="00F54D9D" w:rsidRDefault="00CD47A3" w:rsidP="00AF558F">
      <w:pPr>
        <w:pStyle w:val="pr"/>
        <w:widowControl w:val="0"/>
        <w:shd w:val="clear" w:color="auto" w:fill="FFFFFF" w:themeFill="background1"/>
        <w:ind w:left="5103"/>
        <w:contextualSpacing/>
        <w:jc w:val="center"/>
        <w:rPr>
          <w:rStyle w:val="s0"/>
          <w:color w:val="auto"/>
          <w:sz w:val="28"/>
          <w:szCs w:val="28"/>
        </w:rPr>
      </w:pPr>
    </w:p>
    <w:p w14:paraId="7DEE310A" w14:textId="77777777" w:rsidR="00EB7B3C" w:rsidRPr="00F54D9D" w:rsidRDefault="00EB7B3C" w:rsidP="00AF558F">
      <w:pPr>
        <w:pStyle w:val="pr"/>
        <w:widowControl w:val="0"/>
        <w:shd w:val="clear" w:color="auto" w:fill="FFFFFF" w:themeFill="background1"/>
        <w:ind w:left="5103"/>
        <w:contextualSpacing/>
        <w:jc w:val="center"/>
        <w:rPr>
          <w:color w:val="auto"/>
          <w:sz w:val="28"/>
          <w:szCs w:val="28"/>
        </w:rPr>
      </w:pPr>
      <w:r w:rsidRPr="00F54D9D">
        <w:rPr>
          <w:rStyle w:val="s0"/>
          <w:color w:val="auto"/>
          <w:sz w:val="28"/>
          <w:szCs w:val="28"/>
        </w:rPr>
        <w:lastRenderedPageBreak/>
        <w:t>Приложение 2</w:t>
      </w:r>
    </w:p>
    <w:p w14:paraId="35DC4F02" w14:textId="77777777" w:rsidR="00EB7B3C" w:rsidRPr="00F54D9D" w:rsidRDefault="00EB7B3C" w:rsidP="00AF558F">
      <w:pPr>
        <w:pStyle w:val="pr"/>
        <w:widowControl w:val="0"/>
        <w:shd w:val="clear" w:color="auto" w:fill="FFFFFF" w:themeFill="background1"/>
        <w:ind w:left="5103"/>
        <w:contextualSpacing/>
        <w:jc w:val="center"/>
        <w:rPr>
          <w:color w:val="auto"/>
          <w:sz w:val="28"/>
          <w:szCs w:val="28"/>
        </w:rPr>
      </w:pPr>
      <w:proofErr w:type="gramStart"/>
      <w:r w:rsidRPr="00F54D9D">
        <w:rPr>
          <w:rStyle w:val="s0"/>
          <w:color w:val="auto"/>
          <w:sz w:val="28"/>
          <w:szCs w:val="28"/>
        </w:rPr>
        <w:t>к</w:t>
      </w:r>
      <w:proofErr w:type="gramEnd"/>
      <w:r w:rsidRPr="00F54D9D">
        <w:rPr>
          <w:rStyle w:val="s0"/>
          <w:color w:val="auto"/>
          <w:sz w:val="28"/>
          <w:szCs w:val="28"/>
        </w:rPr>
        <w:t xml:space="preserve"> </w:t>
      </w:r>
      <w:hyperlink w:anchor="sub0" w:history="1">
        <w:r w:rsidRPr="00F54D9D">
          <w:rPr>
            <w:rStyle w:val="ad"/>
            <w:color w:val="auto"/>
            <w:sz w:val="28"/>
            <w:szCs w:val="28"/>
            <w:u w:val="none"/>
          </w:rPr>
          <w:t>Правилам</w:t>
        </w:r>
      </w:hyperlink>
      <w:r w:rsidRPr="00F54D9D">
        <w:rPr>
          <w:color w:val="auto"/>
          <w:sz w:val="28"/>
          <w:szCs w:val="28"/>
        </w:rPr>
        <w:t xml:space="preserve"> </w:t>
      </w:r>
      <w:r w:rsidRPr="00F54D9D">
        <w:rPr>
          <w:rStyle w:val="s0"/>
          <w:color w:val="auto"/>
          <w:sz w:val="28"/>
          <w:szCs w:val="28"/>
        </w:rPr>
        <w:t>гарантирования по</w:t>
      </w:r>
    </w:p>
    <w:p w14:paraId="5FCFDBA9" w14:textId="77777777" w:rsidR="00EB7B3C" w:rsidRPr="00F54D9D" w:rsidRDefault="00EB7B3C" w:rsidP="00AF558F">
      <w:pPr>
        <w:pStyle w:val="pr"/>
        <w:widowControl w:val="0"/>
        <w:shd w:val="clear" w:color="auto" w:fill="FFFFFF" w:themeFill="background1"/>
        <w:ind w:left="5387"/>
        <w:contextualSpacing/>
        <w:jc w:val="center"/>
        <w:rPr>
          <w:color w:val="auto"/>
          <w:sz w:val="28"/>
          <w:szCs w:val="28"/>
        </w:rPr>
      </w:pPr>
      <w:proofErr w:type="gramStart"/>
      <w:r w:rsidRPr="00F54D9D">
        <w:rPr>
          <w:rStyle w:val="s0"/>
          <w:color w:val="auto"/>
          <w:sz w:val="28"/>
          <w:szCs w:val="28"/>
        </w:rPr>
        <w:t>кредитам</w:t>
      </w:r>
      <w:proofErr w:type="gramEnd"/>
      <w:r w:rsidRPr="00F54D9D">
        <w:rPr>
          <w:rStyle w:val="s0"/>
          <w:color w:val="auto"/>
          <w:sz w:val="28"/>
          <w:szCs w:val="28"/>
        </w:rPr>
        <w:t xml:space="preserve">/финансовому лизингу </w:t>
      </w:r>
    </w:p>
    <w:p w14:paraId="442ADDBA" w14:textId="77777777" w:rsidR="00EB7B3C" w:rsidRPr="00F54D9D" w:rsidRDefault="00EB7B3C" w:rsidP="00AF558F">
      <w:pPr>
        <w:pStyle w:val="pr"/>
        <w:widowControl w:val="0"/>
        <w:shd w:val="clear" w:color="auto" w:fill="FFFFFF" w:themeFill="background1"/>
        <w:ind w:left="5103"/>
        <w:contextualSpacing/>
        <w:jc w:val="center"/>
        <w:rPr>
          <w:color w:val="auto"/>
          <w:sz w:val="28"/>
          <w:szCs w:val="28"/>
        </w:rPr>
      </w:pPr>
    </w:p>
    <w:p w14:paraId="3B8901A9" w14:textId="77777777" w:rsidR="00EB7B3C" w:rsidRPr="00F54D9D" w:rsidRDefault="00EB7B3C" w:rsidP="00AF558F">
      <w:pPr>
        <w:pStyle w:val="pc"/>
        <w:widowControl w:val="0"/>
        <w:shd w:val="clear" w:color="auto" w:fill="FFFFFF" w:themeFill="background1"/>
        <w:contextualSpacing/>
        <w:rPr>
          <w:color w:val="auto"/>
          <w:sz w:val="28"/>
          <w:szCs w:val="28"/>
        </w:rPr>
      </w:pPr>
    </w:p>
    <w:p w14:paraId="1211891D" w14:textId="061A339F" w:rsidR="00EB7B3C" w:rsidRPr="00F54D9D" w:rsidRDefault="00EB7B3C" w:rsidP="00AF558F">
      <w:pPr>
        <w:widowControl w:val="0"/>
        <w:shd w:val="clear" w:color="auto" w:fill="FFFFFF" w:themeFill="background1"/>
        <w:tabs>
          <w:tab w:val="left" w:pos="851"/>
        </w:tabs>
        <w:ind w:right="-2"/>
        <w:contextualSpacing/>
        <w:jc w:val="center"/>
        <w:rPr>
          <w:b/>
          <w:sz w:val="28"/>
          <w:szCs w:val="28"/>
        </w:rPr>
      </w:pPr>
      <w:bookmarkStart w:id="9" w:name="SUB3"/>
      <w:bookmarkEnd w:id="9"/>
      <w:r w:rsidRPr="00F54D9D">
        <w:rPr>
          <w:b/>
          <w:sz w:val="28"/>
          <w:szCs w:val="28"/>
        </w:rPr>
        <w:t xml:space="preserve">Перечень </w:t>
      </w:r>
      <w:r w:rsidR="00E200BD" w:rsidRPr="00F54D9D">
        <w:rPr>
          <w:b/>
          <w:sz w:val="28"/>
          <w:szCs w:val="28"/>
        </w:rPr>
        <w:t>видов экономической деятельности</w:t>
      </w:r>
      <w:r w:rsidRPr="00F54D9D">
        <w:rPr>
          <w:b/>
          <w:sz w:val="28"/>
          <w:szCs w:val="28"/>
        </w:rPr>
        <w:t xml:space="preserve"> в обрабатывающей промышленности, </w:t>
      </w:r>
      <w:r w:rsidR="00E200BD" w:rsidRPr="00F54D9D">
        <w:rPr>
          <w:b/>
          <w:bCs/>
          <w:sz w:val="28"/>
          <w:szCs w:val="28"/>
        </w:rPr>
        <w:t>электроснабжении, подаче газа, пара и воздушном кондиционировании</w:t>
      </w:r>
    </w:p>
    <w:p w14:paraId="45C5D369" w14:textId="77777777" w:rsidR="00EB7B3C" w:rsidRPr="00F54D9D" w:rsidRDefault="00EB7B3C" w:rsidP="00AF558F">
      <w:pPr>
        <w:widowControl w:val="0"/>
        <w:shd w:val="clear" w:color="auto" w:fill="FFFFFF" w:themeFill="background1"/>
        <w:contextualSpacing/>
        <w:jc w:val="center"/>
        <w:rPr>
          <w:b/>
          <w:sz w:val="28"/>
          <w:szCs w:val="28"/>
        </w:rPr>
      </w:pPr>
    </w:p>
    <w:p w14:paraId="514C2D9F" w14:textId="77777777" w:rsidR="00EB7B3C" w:rsidRPr="00F54D9D" w:rsidRDefault="00EB7B3C" w:rsidP="00AF558F">
      <w:pPr>
        <w:widowControl w:val="0"/>
        <w:shd w:val="clear" w:color="auto" w:fill="FFFFFF" w:themeFill="background1"/>
        <w:contextualSpacing/>
        <w:jc w:val="center"/>
        <w:rPr>
          <w:b/>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1"/>
        <w:gridCol w:w="2423"/>
        <w:gridCol w:w="4494"/>
        <w:gridCol w:w="2126"/>
      </w:tblGrid>
      <w:tr w:rsidR="00F54D9D" w:rsidRPr="00F54D9D" w14:paraId="131DE6A2" w14:textId="77777777" w:rsidTr="0098729C">
        <w:trPr>
          <w:trHeight w:val="20"/>
        </w:trPr>
        <w:tc>
          <w:tcPr>
            <w:tcW w:w="591" w:type="dxa"/>
            <w:shd w:val="clear" w:color="auto" w:fill="auto"/>
            <w:tcMar>
              <w:top w:w="45" w:type="dxa"/>
              <w:left w:w="75" w:type="dxa"/>
              <w:bottom w:w="45" w:type="dxa"/>
              <w:right w:w="75" w:type="dxa"/>
            </w:tcMar>
          </w:tcPr>
          <w:p w14:paraId="727F1BB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п/п</w:t>
            </w:r>
          </w:p>
        </w:tc>
        <w:tc>
          <w:tcPr>
            <w:tcW w:w="2423" w:type="dxa"/>
            <w:shd w:val="clear" w:color="auto" w:fill="auto"/>
            <w:tcMar>
              <w:top w:w="45" w:type="dxa"/>
              <w:left w:w="75" w:type="dxa"/>
              <w:bottom w:w="45" w:type="dxa"/>
              <w:right w:w="75" w:type="dxa"/>
            </w:tcMar>
          </w:tcPr>
          <w:p w14:paraId="1157AF27" w14:textId="7E7B79A4"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Наименование группы </w:t>
            </w:r>
            <w:r w:rsidR="00E200BD" w:rsidRPr="00F54D9D">
              <w:rPr>
                <w:spacing w:val="2"/>
                <w:sz w:val="28"/>
                <w:szCs w:val="28"/>
              </w:rPr>
              <w:t>видов экономической деятельности</w:t>
            </w:r>
          </w:p>
        </w:tc>
        <w:tc>
          <w:tcPr>
            <w:tcW w:w="4494" w:type="dxa"/>
            <w:shd w:val="clear" w:color="auto" w:fill="auto"/>
            <w:tcMar>
              <w:top w:w="45" w:type="dxa"/>
              <w:left w:w="75" w:type="dxa"/>
              <w:bottom w:w="45" w:type="dxa"/>
              <w:right w:w="75" w:type="dxa"/>
            </w:tcMar>
          </w:tcPr>
          <w:p w14:paraId="6BE712F4" w14:textId="532BA1C1"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Наименование из </w:t>
            </w:r>
            <w:r w:rsidR="00E200BD" w:rsidRPr="00F54D9D">
              <w:rPr>
                <w:spacing w:val="2"/>
                <w:sz w:val="28"/>
                <w:szCs w:val="28"/>
              </w:rPr>
              <w:t>О</w:t>
            </w:r>
            <w:r w:rsidRPr="00F54D9D">
              <w:rPr>
                <w:spacing w:val="2"/>
                <w:sz w:val="28"/>
                <w:szCs w:val="28"/>
              </w:rPr>
              <w:t>бщего классификатора видов экономической деятельности</w:t>
            </w:r>
          </w:p>
        </w:tc>
        <w:tc>
          <w:tcPr>
            <w:tcW w:w="2126" w:type="dxa"/>
            <w:shd w:val="clear" w:color="auto" w:fill="auto"/>
            <w:tcMar>
              <w:top w:w="45" w:type="dxa"/>
              <w:left w:w="75" w:type="dxa"/>
              <w:bottom w:w="45" w:type="dxa"/>
              <w:right w:w="75" w:type="dxa"/>
            </w:tcMar>
          </w:tcPr>
          <w:p w14:paraId="1ACF05C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Общий классификатор видов экономической деятельности</w:t>
            </w:r>
          </w:p>
        </w:tc>
      </w:tr>
      <w:tr w:rsidR="00F54D9D" w:rsidRPr="00F54D9D" w14:paraId="07602BA5" w14:textId="77777777" w:rsidTr="0098729C">
        <w:trPr>
          <w:trHeight w:val="20"/>
        </w:trPr>
        <w:tc>
          <w:tcPr>
            <w:tcW w:w="591" w:type="dxa"/>
            <w:shd w:val="clear" w:color="auto" w:fill="auto"/>
            <w:tcMar>
              <w:top w:w="45" w:type="dxa"/>
              <w:left w:w="75" w:type="dxa"/>
              <w:bottom w:w="45" w:type="dxa"/>
              <w:right w:w="75" w:type="dxa"/>
            </w:tcMar>
          </w:tcPr>
          <w:p w14:paraId="7D259CE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w:t>
            </w:r>
          </w:p>
        </w:tc>
        <w:tc>
          <w:tcPr>
            <w:tcW w:w="2423" w:type="dxa"/>
            <w:shd w:val="clear" w:color="auto" w:fill="auto"/>
            <w:tcMar>
              <w:top w:w="45" w:type="dxa"/>
              <w:left w:w="75" w:type="dxa"/>
              <w:bottom w:w="45" w:type="dxa"/>
              <w:right w:w="75" w:type="dxa"/>
            </w:tcMar>
          </w:tcPr>
          <w:p w14:paraId="27024CA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w:t>
            </w:r>
          </w:p>
        </w:tc>
        <w:tc>
          <w:tcPr>
            <w:tcW w:w="4494" w:type="dxa"/>
            <w:shd w:val="clear" w:color="auto" w:fill="auto"/>
            <w:tcMar>
              <w:top w:w="45" w:type="dxa"/>
              <w:left w:w="75" w:type="dxa"/>
              <w:bottom w:w="45" w:type="dxa"/>
              <w:right w:w="75" w:type="dxa"/>
            </w:tcMar>
          </w:tcPr>
          <w:p w14:paraId="1E425AD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w:t>
            </w:r>
          </w:p>
        </w:tc>
        <w:tc>
          <w:tcPr>
            <w:tcW w:w="2126" w:type="dxa"/>
            <w:shd w:val="clear" w:color="auto" w:fill="auto"/>
            <w:tcMar>
              <w:top w:w="45" w:type="dxa"/>
              <w:left w:w="75" w:type="dxa"/>
              <w:bottom w:w="45" w:type="dxa"/>
              <w:right w:w="75" w:type="dxa"/>
            </w:tcMar>
          </w:tcPr>
          <w:p w14:paraId="72A38CD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4</w:t>
            </w:r>
          </w:p>
        </w:tc>
      </w:tr>
      <w:tr w:rsidR="00F54D9D" w:rsidRPr="00F54D9D" w14:paraId="64D3BA2A" w14:textId="77777777" w:rsidTr="0098729C">
        <w:trPr>
          <w:trHeight w:val="20"/>
        </w:trPr>
        <w:tc>
          <w:tcPr>
            <w:tcW w:w="9634" w:type="dxa"/>
            <w:gridSpan w:val="4"/>
            <w:shd w:val="clear" w:color="auto" w:fill="auto"/>
            <w:tcMar>
              <w:top w:w="45" w:type="dxa"/>
              <w:left w:w="75" w:type="dxa"/>
              <w:bottom w:w="45" w:type="dxa"/>
              <w:right w:w="75" w:type="dxa"/>
            </w:tcMar>
            <w:vAlign w:val="center"/>
          </w:tcPr>
          <w:p w14:paraId="0F770A5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proofErr w:type="gramStart"/>
            <w:r w:rsidRPr="00F54D9D">
              <w:rPr>
                <w:spacing w:val="2"/>
                <w:sz w:val="28"/>
                <w:szCs w:val="28"/>
              </w:rPr>
              <w:t>Секция  C</w:t>
            </w:r>
            <w:proofErr w:type="gramEnd"/>
            <w:r w:rsidRPr="00F54D9D">
              <w:rPr>
                <w:spacing w:val="2"/>
                <w:sz w:val="28"/>
                <w:szCs w:val="28"/>
              </w:rPr>
              <w:t xml:space="preserve">    </w:t>
            </w:r>
            <w:r w:rsidRPr="00F54D9D">
              <w:rPr>
                <w:spacing w:val="2"/>
                <w:sz w:val="28"/>
                <w:szCs w:val="28"/>
              </w:rPr>
              <w:tab/>
              <w:t>Обрабатывающая промышленность</w:t>
            </w:r>
            <w:r w:rsidRPr="00F54D9D" w:rsidDel="00765F17">
              <w:rPr>
                <w:spacing w:val="2"/>
                <w:sz w:val="28"/>
                <w:szCs w:val="28"/>
              </w:rPr>
              <w:t xml:space="preserve"> </w:t>
            </w:r>
            <w:r w:rsidRPr="00F54D9D">
              <w:rPr>
                <w:spacing w:val="2"/>
                <w:sz w:val="28"/>
                <w:szCs w:val="28"/>
                <w:vertAlign w:val="superscript"/>
              </w:rPr>
              <w:t>1</w:t>
            </w:r>
          </w:p>
        </w:tc>
      </w:tr>
      <w:tr w:rsidR="00F54D9D" w:rsidRPr="00F54D9D" w14:paraId="29DC2A5F" w14:textId="77777777" w:rsidTr="0098729C">
        <w:trPr>
          <w:trHeight w:val="20"/>
        </w:trPr>
        <w:tc>
          <w:tcPr>
            <w:tcW w:w="591" w:type="dxa"/>
            <w:vMerge w:val="restart"/>
            <w:shd w:val="clear" w:color="auto" w:fill="auto"/>
            <w:tcMar>
              <w:top w:w="45" w:type="dxa"/>
              <w:left w:w="75" w:type="dxa"/>
              <w:bottom w:w="45" w:type="dxa"/>
              <w:right w:w="75" w:type="dxa"/>
            </w:tcMar>
          </w:tcPr>
          <w:p w14:paraId="2999B6F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w:t>
            </w:r>
          </w:p>
        </w:tc>
        <w:tc>
          <w:tcPr>
            <w:tcW w:w="2423" w:type="dxa"/>
            <w:vMerge w:val="restart"/>
            <w:shd w:val="clear" w:color="auto" w:fill="auto"/>
            <w:tcMar>
              <w:top w:w="45" w:type="dxa"/>
              <w:left w:w="75" w:type="dxa"/>
              <w:bottom w:w="45" w:type="dxa"/>
              <w:right w:w="75" w:type="dxa"/>
            </w:tcMar>
            <w:hideMark/>
          </w:tcPr>
          <w:p w14:paraId="090C4C04"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мяса и производство мясной продукции</w:t>
            </w:r>
          </w:p>
        </w:tc>
        <w:tc>
          <w:tcPr>
            <w:tcW w:w="4494" w:type="dxa"/>
            <w:shd w:val="clear" w:color="auto" w:fill="auto"/>
            <w:tcMar>
              <w:top w:w="45" w:type="dxa"/>
              <w:left w:w="75" w:type="dxa"/>
              <w:bottom w:w="45" w:type="dxa"/>
              <w:right w:w="75" w:type="dxa"/>
            </w:tcMar>
            <w:hideMark/>
          </w:tcPr>
          <w:p w14:paraId="37CCF0B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мяса</w:t>
            </w:r>
          </w:p>
        </w:tc>
        <w:tc>
          <w:tcPr>
            <w:tcW w:w="2126" w:type="dxa"/>
            <w:shd w:val="clear" w:color="auto" w:fill="auto"/>
            <w:tcMar>
              <w:top w:w="45" w:type="dxa"/>
              <w:left w:w="75" w:type="dxa"/>
              <w:bottom w:w="45" w:type="dxa"/>
              <w:right w:w="75" w:type="dxa"/>
            </w:tcMar>
            <w:hideMark/>
          </w:tcPr>
          <w:p w14:paraId="4C3BB6A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10.11</w:t>
            </w:r>
          </w:p>
        </w:tc>
      </w:tr>
      <w:tr w:rsidR="00F54D9D" w:rsidRPr="00F54D9D" w14:paraId="2B4564D3" w14:textId="77777777" w:rsidTr="0098729C">
        <w:trPr>
          <w:trHeight w:val="20"/>
        </w:trPr>
        <w:tc>
          <w:tcPr>
            <w:tcW w:w="591" w:type="dxa"/>
            <w:vMerge/>
            <w:shd w:val="clear" w:color="auto" w:fill="auto"/>
          </w:tcPr>
          <w:p w14:paraId="7E524D55"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hideMark/>
          </w:tcPr>
          <w:p w14:paraId="366DB961"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hideMark/>
          </w:tcPr>
          <w:p w14:paraId="2A6D8FB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мяса сельскохозяйственной птицы</w:t>
            </w:r>
          </w:p>
        </w:tc>
        <w:tc>
          <w:tcPr>
            <w:tcW w:w="2126" w:type="dxa"/>
            <w:shd w:val="clear" w:color="auto" w:fill="auto"/>
            <w:tcMar>
              <w:top w:w="45" w:type="dxa"/>
              <w:left w:w="75" w:type="dxa"/>
              <w:bottom w:w="45" w:type="dxa"/>
              <w:right w:w="75" w:type="dxa"/>
            </w:tcMar>
            <w:hideMark/>
          </w:tcPr>
          <w:p w14:paraId="482E176C"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10.12</w:t>
            </w:r>
          </w:p>
        </w:tc>
      </w:tr>
      <w:tr w:rsidR="00F54D9D" w:rsidRPr="00F54D9D" w14:paraId="0E002BAA" w14:textId="77777777" w:rsidTr="0098729C">
        <w:trPr>
          <w:trHeight w:val="20"/>
        </w:trPr>
        <w:tc>
          <w:tcPr>
            <w:tcW w:w="591" w:type="dxa"/>
            <w:vMerge/>
            <w:shd w:val="clear" w:color="auto" w:fill="auto"/>
          </w:tcPr>
          <w:p w14:paraId="2039BD48"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hideMark/>
          </w:tcPr>
          <w:p w14:paraId="621F49B2"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hideMark/>
          </w:tcPr>
          <w:p w14:paraId="655B29FF"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продуктов из мяса и мяса сельскохозяйственной птицы</w:t>
            </w:r>
          </w:p>
        </w:tc>
        <w:tc>
          <w:tcPr>
            <w:tcW w:w="2126" w:type="dxa"/>
            <w:shd w:val="clear" w:color="auto" w:fill="auto"/>
            <w:tcMar>
              <w:top w:w="45" w:type="dxa"/>
              <w:left w:w="75" w:type="dxa"/>
              <w:bottom w:w="45" w:type="dxa"/>
              <w:right w:w="75" w:type="dxa"/>
            </w:tcMar>
            <w:hideMark/>
          </w:tcPr>
          <w:p w14:paraId="756710E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10.13</w:t>
            </w:r>
          </w:p>
        </w:tc>
      </w:tr>
      <w:tr w:rsidR="00F54D9D" w:rsidRPr="00F54D9D" w14:paraId="0260D9B2" w14:textId="77777777" w:rsidTr="0098729C">
        <w:trPr>
          <w:trHeight w:val="20"/>
        </w:trPr>
        <w:tc>
          <w:tcPr>
            <w:tcW w:w="591" w:type="dxa"/>
            <w:shd w:val="clear" w:color="auto" w:fill="auto"/>
          </w:tcPr>
          <w:p w14:paraId="3797BFA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w:t>
            </w:r>
          </w:p>
        </w:tc>
        <w:tc>
          <w:tcPr>
            <w:tcW w:w="2423" w:type="dxa"/>
            <w:shd w:val="clear" w:color="auto" w:fill="auto"/>
          </w:tcPr>
          <w:p w14:paraId="53A0013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рыбы, ракообразных и моллюсков</w:t>
            </w:r>
          </w:p>
        </w:tc>
        <w:tc>
          <w:tcPr>
            <w:tcW w:w="4494" w:type="dxa"/>
            <w:shd w:val="clear" w:color="auto" w:fill="auto"/>
            <w:tcMar>
              <w:top w:w="45" w:type="dxa"/>
              <w:left w:w="75" w:type="dxa"/>
              <w:bottom w:w="45" w:type="dxa"/>
              <w:right w:w="75" w:type="dxa"/>
            </w:tcMar>
          </w:tcPr>
          <w:p w14:paraId="3C5AB65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рыбы, ракообразных и моллюсков</w:t>
            </w:r>
          </w:p>
        </w:tc>
        <w:tc>
          <w:tcPr>
            <w:tcW w:w="2126" w:type="dxa"/>
            <w:shd w:val="clear" w:color="auto" w:fill="auto"/>
            <w:tcMar>
              <w:top w:w="45" w:type="dxa"/>
              <w:left w:w="75" w:type="dxa"/>
              <w:bottom w:w="45" w:type="dxa"/>
              <w:right w:w="75" w:type="dxa"/>
            </w:tcMar>
          </w:tcPr>
          <w:p w14:paraId="7F1276B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10.20</w:t>
            </w:r>
          </w:p>
        </w:tc>
      </w:tr>
      <w:tr w:rsidR="00F54D9D" w:rsidRPr="00F54D9D" w14:paraId="00E851E9" w14:textId="77777777" w:rsidTr="0098729C">
        <w:trPr>
          <w:trHeight w:val="20"/>
        </w:trPr>
        <w:tc>
          <w:tcPr>
            <w:tcW w:w="591" w:type="dxa"/>
            <w:vMerge w:val="restart"/>
            <w:shd w:val="clear" w:color="auto" w:fill="auto"/>
            <w:tcMar>
              <w:top w:w="45" w:type="dxa"/>
              <w:left w:w="75" w:type="dxa"/>
              <w:bottom w:w="45" w:type="dxa"/>
              <w:right w:w="75" w:type="dxa"/>
            </w:tcMar>
          </w:tcPr>
          <w:p w14:paraId="588C305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w:t>
            </w:r>
          </w:p>
        </w:tc>
        <w:tc>
          <w:tcPr>
            <w:tcW w:w="2423" w:type="dxa"/>
            <w:vMerge w:val="restart"/>
            <w:shd w:val="clear" w:color="auto" w:fill="auto"/>
            <w:tcMar>
              <w:top w:w="45" w:type="dxa"/>
              <w:left w:w="75" w:type="dxa"/>
              <w:bottom w:w="45" w:type="dxa"/>
              <w:right w:w="75" w:type="dxa"/>
            </w:tcMar>
            <w:hideMark/>
          </w:tcPr>
          <w:p w14:paraId="15278008"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фруктов и овощей</w:t>
            </w:r>
          </w:p>
        </w:tc>
        <w:tc>
          <w:tcPr>
            <w:tcW w:w="4494" w:type="dxa"/>
            <w:shd w:val="clear" w:color="auto" w:fill="auto"/>
            <w:tcMar>
              <w:top w:w="45" w:type="dxa"/>
              <w:left w:w="75" w:type="dxa"/>
              <w:bottom w:w="45" w:type="dxa"/>
              <w:right w:w="75" w:type="dxa"/>
            </w:tcMar>
            <w:hideMark/>
          </w:tcPr>
          <w:p w14:paraId="27677824"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Переработка и консервирование картофеля</w:t>
            </w:r>
          </w:p>
        </w:tc>
        <w:tc>
          <w:tcPr>
            <w:tcW w:w="2126" w:type="dxa"/>
            <w:shd w:val="clear" w:color="auto" w:fill="auto"/>
            <w:tcMar>
              <w:top w:w="45" w:type="dxa"/>
              <w:left w:w="75" w:type="dxa"/>
              <w:bottom w:w="45" w:type="dxa"/>
              <w:right w:w="75" w:type="dxa"/>
            </w:tcMar>
            <w:hideMark/>
          </w:tcPr>
          <w:p w14:paraId="4778D09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10.31</w:t>
            </w:r>
          </w:p>
        </w:tc>
      </w:tr>
      <w:tr w:rsidR="00F54D9D" w:rsidRPr="00F54D9D" w14:paraId="34E29B62" w14:textId="77777777" w:rsidTr="0098729C">
        <w:trPr>
          <w:trHeight w:val="20"/>
        </w:trPr>
        <w:tc>
          <w:tcPr>
            <w:tcW w:w="591" w:type="dxa"/>
            <w:vMerge/>
            <w:shd w:val="clear" w:color="auto" w:fill="auto"/>
          </w:tcPr>
          <w:p w14:paraId="6B9B0B91"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hideMark/>
          </w:tcPr>
          <w:p w14:paraId="3617B529"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hideMark/>
          </w:tcPr>
          <w:p w14:paraId="468DB21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фруктовых и овощных соков</w:t>
            </w:r>
          </w:p>
        </w:tc>
        <w:tc>
          <w:tcPr>
            <w:tcW w:w="2126" w:type="dxa"/>
            <w:shd w:val="clear" w:color="auto" w:fill="auto"/>
            <w:tcMar>
              <w:top w:w="45" w:type="dxa"/>
              <w:left w:w="75" w:type="dxa"/>
              <w:bottom w:w="45" w:type="dxa"/>
              <w:right w:w="75" w:type="dxa"/>
            </w:tcMar>
            <w:hideMark/>
          </w:tcPr>
          <w:p w14:paraId="44F6388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10.32</w:t>
            </w:r>
          </w:p>
        </w:tc>
      </w:tr>
      <w:tr w:rsidR="00F54D9D" w:rsidRPr="00F54D9D" w14:paraId="6CDD712D" w14:textId="77777777" w:rsidTr="0098729C">
        <w:trPr>
          <w:trHeight w:val="20"/>
        </w:trPr>
        <w:tc>
          <w:tcPr>
            <w:tcW w:w="591" w:type="dxa"/>
            <w:vMerge/>
            <w:shd w:val="clear" w:color="auto" w:fill="auto"/>
          </w:tcPr>
          <w:p w14:paraId="746FD55E"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hideMark/>
          </w:tcPr>
          <w:p w14:paraId="01595E07"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hideMark/>
          </w:tcPr>
          <w:p w14:paraId="5C78F527"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Прочие виды переработки и консервирования фруктов и овощей</w:t>
            </w:r>
          </w:p>
        </w:tc>
        <w:tc>
          <w:tcPr>
            <w:tcW w:w="2126" w:type="dxa"/>
            <w:shd w:val="clear" w:color="auto" w:fill="auto"/>
            <w:tcMar>
              <w:top w:w="45" w:type="dxa"/>
              <w:left w:w="75" w:type="dxa"/>
              <w:bottom w:w="45" w:type="dxa"/>
              <w:right w:w="75" w:type="dxa"/>
            </w:tcMar>
            <w:hideMark/>
          </w:tcPr>
          <w:p w14:paraId="2761C55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10.39</w:t>
            </w:r>
          </w:p>
        </w:tc>
      </w:tr>
      <w:tr w:rsidR="00F54D9D" w:rsidRPr="00F54D9D" w14:paraId="111F5640" w14:textId="77777777" w:rsidTr="0098729C">
        <w:trPr>
          <w:trHeight w:val="20"/>
        </w:trPr>
        <w:tc>
          <w:tcPr>
            <w:tcW w:w="591" w:type="dxa"/>
            <w:vMerge w:val="restart"/>
            <w:shd w:val="clear" w:color="auto" w:fill="auto"/>
            <w:tcMar>
              <w:top w:w="45" w:type="dxa"/>
              <w:left w:w="75" w:type="dxa"/>
              <w:bottom w:w="45" w:type="dxa"/>
              <w:right w:w="75" w:type="dxa"/>
            </w:tcMar>
          </w:tcPr>
          <w:p w14:paraId="064BB6E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4</w:t>
            </w:r>
          </w:p>
        </w:tc>
        <w:tc>
          <w:tcPr>
            <w:tcW w:w="2423" w:type="dxa"/>
            <w:vMerge w:val="restart"/>
            <w:shd w:val="clear" w:color="auto" w:fill="auto"/>
            <w:tcMar>
              <w:top w:w="45" w:type="dxa"/>
              <w:left w:w="75" w:type="dxa"/>
              <w:bottom w:w="45" w:type="dxa"/>
              <w:right w:w="75" w:type="dxa"/>
            </w:tcMar>
            <w:hideMark/>
          </w:tcPr>
          <w:p w14:paraId="21B355A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растительных и животных масел и жиров</w:t>
            </w:r>
          </w:p>
        </w:tc>
        <w:tc>
          <w:tcPr>
            <w:tcW w:w="4494" w:type="dxa"/>
            <w:shd w:val="clear" w:color="auto" w:fill="auto"/>
            <w:tcMar>
              <w:top w:w="45" w:type="dxa"/>
              <w:left w:w="75" w:type="dxa"/>
              <w:bottom w:w="45" w:type="dxa"/>
              <w:right w:w="75" w:type="dxa"/>
            </w:tcMar>
            <w:hideMark/>
          </w:tcPr>
          <w:p w14:paraId="77EA2DA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масел и жиров</w:t>
            </w:r>
          </w:p>
        </w:tc>
        <w:tc>
          <w:tcPr>
            <w:tcW w:w="2126" w:type="dxa"/>
            <w:shd w:val="clear" w:color="auto" w:fill="auto"/>
            <w:tcMar>
              <w:top w:w="45" w:type="dxa"/>
              <w:left w:w="75" w:type="dxa"/>
              <w:bottom w:w="45" w:type="dxa"/>
              <w:right w:w="75" w:type="dxa"/>
            </w:tcMar>
            <w:hideMark/>
          </w:tcPr>
          <w:p w14:paraId="6DE54F4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10.41</w:t>
            </w:r>
          </w:p>
        </w:tc>
      </w:tr>
      <w:tr w:rsidR="00F54D9D" w:rsidRPr="00F54D9D" w14:paraId="4E39DD41" w14:textId="77777777" w:rsidTr="0098729C">
        <w:trPr>
          <w:trHeight w:val="20"/>
        </w:trPr>
        <w:tc>
          <w:tcPr>
            <w:tcW w:w="591" w:type="dxa"/>
            <w:vMerge/>
            <w:shd w:val="clear" w:color="auto" w:fill="auto"/>
          </w:tcPr>
          <w:p w14:paraId="7A3C87AC"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hideMark/>
          </w:tcPr>
          <w:p w14:paraId="7F2DDB0D"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hideMark/>
          </w:tcPr>
          <w:p w14:paraId="1D396E7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маргарина и аналогичных пищевых жиров</w:t>
            </w:r>
          </w:p>
        </w:tc>
        <w:tc>
          <w:tcPr>
            <w:tcW w:w="2126" w:type="dxa"/>
            <w:shd w:val="clear" w:color="auto" w:fill="auto"/>
            <w:tcMar>
              <w:top w:w="45" w:type="dxa"/>
              <w:left w:w="75" w:type="dxa"/>
              <w:bottom w:w="45" w:type="dxa"/>
              <w:right w:w="75" w:type="dxa"/>
            </w:tcMar>
            <w:hideMark/>
          </w:tcPr>
          <w:p w14:paraId="3F4ED47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10.42</w:t>
            </w:r>
          </w:p>
        </w:tc>
      </w:tr>
      <w:tr w:rsidR="00F54D9D" w:rsidRPr="00F54D9D" w14:paraId="296918FF" w14:textId="77777777" w:rsidTr="0098729C">
        <w:trPr>
          <w:trHeight w:val="20"/>
        </w:trPr>
        <w:tc>
          <w:tcPr>
            <w:tcW w:w="591" w:type="dxa"/>
            <w:vMerge w:val="restart"/>
            <w:shd w:val="clear" w:color="auto" w:fill="auto"/>
          </w:tcPr>
          <w:p w14:paraId="1CE9E26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5</w:t>
            </w:r>
          </w:p>
        </w:tc>
        <w:tc>
          <w:tcPr>
            <w:tcW w:w="2423" w:type="dxa"/>
            <w:vMerge w:val="restart"/>
            <w:shd w:val="clear" w:color="auto" w:fill="auto"/>
          </w:tcPr>
          <w:p w14:paraId="539F5073"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 xml:space="preserve">Производство </w:t>
            </w:r>
            <w:r w:rsidRPr="00F54D9D">
              <w:rPr>
                <w:spacing w:val="2"/>
                <w:sz w:val="28"/>
                <w:szCs w:val="28"/>
              </w:rPr>
              <w:lastRenderedPageBreak/>
              <w:t>молочных продуктов</w:t>
            </w:r>
          </w:p>
        </w:tc>
        <w:tc>
          <w:tcPr>
            <w:tcW w:w="4494" w:type="dxa"/>
            <w:shd w:val="clear" w:color="auto" w:fill="auto"/>
            <w:tcMar>
              <w:top w:w="45" w:type="dxa"/>
              <w:left w:w="75" w:type="dxa"/>
              <w:bottom w:w="45" w:type="dxa"/>
              <w:right w:w="75" w:type="dxa"/>
            </w:tcMar>
          </w:tcPr>
          <w:p w14:paraId="21DE2D1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lastRenderedPageBreak/>
              <w:t xml:space="preserve">Переработка молока и </w:t>
            </w:r>
            <w:r w:rsidRPr="00F54D9D">
              <w:rPr>
                <w:spacing w:val="2"/>
                <w:sz w:val="28"/>
                <w:szCs w:val="28"/>
              </w:rPr>
              <w:lastRenderedPageBreak/>
              <w:t>производство сыров</w:t>
            </w:r>
          </w:p>
        </w:tc>
        <w:tc>
          <w:tcPr>
            <w:tcW w:w="2126" w:type="dxa"/>
            <w:shd w:val="clear" w:color="auto" w:fill="auto"/>
            <w:tcMar>
              <w:top w:w="45" w:type="dxa"/>
              <w:left w:w="75" w:type="dxa"/>
              <w:bottom w:w="45" w:type="dxa"/>
              <w:right w:w="75" w:type="dxa"/>
            </w:tcMar>
          </w:tcPr>
          <w:p w14:paraId="6375632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lastRenderedPageBreak/>
              <w:t>10.51</w:t>
            </w:r>
          </w:p>
        </w:tc>
      </w:tr>
      <w:tr w:rsidR="00F54D9D" w:rsidRPr="00F54D9D" w14:paraId="1DE491AE" w14:textId="77777777" w:rsidTr="0098729C">
        <w:trPr>
          <w:trHeight w:val="20"/>
        </w:trPr>
        <w:tc>
          <w:tcPr>
            <w:tcW w:w="591" w:type="dxa"/>
            <w:vMerge/>
            <w:shd w:val="clear" w:color="auto" w:fill="auto"/>
          </w:tcPr>
          <w:p w14:paraId="3FF0BBF7"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tcPr>
          <w:p w14:paraId="1167B798"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52FAF2EC"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мороженого</w:t>
            </w:r>
          </w:p>
        </w:tc>
        <w:tc>
          <w:tcPr>
            <w:tcW w:w="2126" w:type="dxa"/>
            <w:shd w:val="clear" w:color="auto" w:fill="auto"/>
            <w:tcMar>
              <w:top w:w="45" w:type="dxa"/>
              <w:left w:w="75" w:type="dxa"/>
              <w:bottom w:w="45" w:type="dxa"/>
              <w:right w:w="75" w:type="dxa"/>
            </w:tcMar>
          </w:tcPr>
          <w:p w14:paraId="0046242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10.52</w:t>
            </w:r>
          </w:p>
        </w:tc>
      </w:tr>
      <w:tr w:rsidR="00F54D9D" w:rsidRPr="00F54D9D" w14:paraId="15506BC9" w14:textId="77777777" w:rsidTr="0098729C">
        <w:trPr>
          <w:trHeight w:val="20"/>
        </w:trPr>
        <w:tc>
          <w:tcPr>
            <w:tcW w:w="591" w:type="dxa"/>
            <w:vMerge w:val="restart"/>
            <w:shd w:val="clear" w:color="auto" w:fill="auto"/>
          </w:tcPr>
          <w:p w14:paraId="64B58093"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6</w:t>
            </w:r>
          </w:p>
        </w:tc>
        <w:tc>
          <w:tcPr>
            <w:tcW w:w="2423" w:type="dxa"/>
            <w:vMerge w:val="restart"/>
            <w:shd w:val="clear" w:color="auto" w:fill="auto"/>
          </w:tcPr>
          <w:p w14:paraId="221270C1" w14:textId="2A80E3C4"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мукомольно-крупяных продуктов, крахмал</w:t>
            </w:r>
            <w:r w:rsidR="00E200BD" w:rsidRPr="00F54D9D">
              <w:rPr>
                <w:spacing w:val="2"/>
                <w:sz w:val="28"/>
                <w:szCs w:val="28"/>
              </w:rPr>
              <w:t xml:space="preserve">а </w:t>
            </w:r>
            <w:r w:rsidRPr="00F54D9D">
              <w:rPr>
                <w:spacing w:val="2"/>
                <w:sz w:val="28"/>
                <w:szCs w:val="28"/>
              </w:rPr>
              <w:t xml:space="preserve">и </w:t>
            </w:r>
            <w:r w:rsidR="00E200BD" w:rsidRPr="00F54D9D">
              <w:rPr>
                <w:spacing w:val="2"/>
                <w:sz w:val="28"/>
                <w:szCs w:val="28"/>
              </w:rPr>
              <w:t>продукции из крахмала</w:t>
            </w:r>
          </w:p>
        </w:tc>
        <w:tc>
          <w:tcPr>
            <w:tcW w:w="4494" w:type="dxa"/>
            <w:shd w:val="clear" w:color="auto" w:fill="auto"/>
            <w:tcMar>
              <w:top w:w="45" w:type="dxa"/>
              <w:left w:w="75" w:type="dxa"/>
              <w:bottom w:w="45" w:type="dxa"/>
              <w:right w:w="75" w:type="dxa"/>
            </w:tcMar>
          </w:tcPr>
          <w:p w14:paraId="387C5E6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мукомольно-крупяных продуктов</w:t>
            </w:r>
          </w:p>
        </w:tc>
        <w:tc>
          <w:tcPr>
            <w:tcW w:w="2126" w:type="dxa"/>
            <w:shd w:val="clear" w:color="auto" w:fill="auto"/>
            <w:tcMar>
              <w:top w:w="45" w:type="dxa"/>
              <w:left w:w="75" w:type="dxa"/>
              <w:bottom w:w="45" w:type="dxa"/>
              <w:right w:w="75" w:type="dxa"/>
            </w:tcMar>
          </w:tcPr>
          <w:p w14:paraId="163F4BEC"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10.61</w:t>
            </w:r>
          </w:p>
        </w:tc>
      </w:tr>
      <w:tr w:rsidR="00F54D9D" w:rsidRPr="00F54D9D" w14:paraId="61520C91" w14:textId="77777777" w:rsidTr="0098729C">
        <w:trPr>
          <w:trHeight w:val="20"/>
        </w:trPr>
        <w:tc>
          <w:tcPr>
            <w:tcW w:w="591" w:type="dxa"/>
            <w:vMerge/>
            <w:shd w:val="clear" w:color="auto" w:fill="auto"/>
          </w:tcPr>
          <w:p w14:paraId="4943C9B2"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tcPr>
          <w:p w14:paraId="489D9D09"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619E4745"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крахмала и продукции из крахмала</w:t>
            </w:r>
          </w:p>
        </w:tc>
        <w:tc>
          <w:tcPr>
            <w:tcW w:w="2126" w:type="dxa"/>
            <w:shd w:val="clear" w:color="auto" w:fill="auto"/>
            <w:tcMar>
              <w:top w:w="45" w:type="dxa"/>
              <w:left w:w="75" w:type="dxa"/>
              <w:bottom w:w="45" w:type="dxa"/>
              <w:right w:w="75" w:type="dxa"/>
            </w:tcMar>
          </w:tcPr>
          <w:p w14:paraId="10211C9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10.62</w:t>
            </w:r>
          </w:p>
        </w:tc>
      </w:tr>
      <w:tr w:rsidR="00F54D9D" w:rsidRPr="00F54D9D" w14:paraId="6A97653E" w14:textId="77777777" w:rsidTr="0098729C">
        <w:trPr>
          <w:trHeight w:val="20"/>
        </w:trPr>
        <w:tc>
          <w:tcPr>
            <w:tcW w:w="591" w:type="dxa"/>
            <w:vMerge w:val="restart"/>
            <w:shd w:val="clear" w:color="auto" w:fill="auto"/>
          </w:tcPr>
          <w:p w14:paraId="23B8F65C"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7</w:t>
            </w:r>
          </w:p>
        </w:tc>
        <w:tc>
          <w:tcPr>
            <w:tcW w:w="2423" w:type="dxa"/>
            <w:vMerge w:val="restart"/>
            <w:shd w:val="clear" w:color="auto" w:fill="auto"/>
          </w:tcPr>
          <w:p w14:paraId="09CFFF8B"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хлебобулочных, макаронных и мучных кондитерских изделий</w:t>
            </w:r>
          </w:p>
        </w:tc>
        <w:tc>
          <w:tcPr>
            <w:tcW w:w="4494" w:type="dxa"/>
            <w:shd w:val="clear" w:color="auto" w:fill="auto"/>
            <w:tcMar>
              <w:top w:w="45" w:type="dxa"/>
              <w:left w:w="75" w:type="dxa"/>
              <w:bottom w:w="45" w:type="dxa"/>
              <w:right w:w="75" w:type="dxa"/>
            </w:tcMar>
          </w:tcPr>
          <w:p w14:paraId="0B8B1BF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хлебобулочных и мучных кондитерских изделий недлительного хранения</w:t>
            </w:r>
          </w:p>
        </w:tc>
        <w:tc>
          <w:tcPr>
            <w:tcW w:w="2126" w:type="dxa"/>
            <w:shd w:val="clear" w:color="auto" w:fill="auto"/>
            <w:tcMar>
              <w:top w:w="45" w:type="dxa"/>
              <w:left w:w="75" w:type="dxa"/>
              <w:bottom w:w="45" w:type="dxa"/>
              <w:right w:w="75" w:type="dxa"/>
            </w:tcMar>
          </w:tcPr>
          <w:p w14:paraId="72BD7DF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10.71</w:t>
            </w:r>
          </w:p>
        </w:tc>
      </w:tr>
      <w:tr w:rsidR="00F54D9D" w:rsidRPr="00F54D9D" w14:paraId="7E7F4994" w14:textId="77777777" w:rsidTr="0098729C">
        <w:trPr>
          <w:trHeight w:val="20"/>
        </w:trPr>
        <w:tc>
          <w:tcPr>
            <w:tcW w:w="591" w:type="dxa"/>
            <w:vMerge/>
            <w:shd w:val="clear" w:color="auto" w:fill="auto"/>
          </w:tcPr>
          <w:p w14:paraId="4D13F1FC"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tcPr>
          <w:p w14:paraId="1137310F"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0D61BE21"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сухарей и печенья, мучных кондитерских изделий длительного хранения</w:t>
            </w:r>
          </w:p>
        </w:tc>
        <w:tc>
          <w:tcPr>
            <w:tcW w:w="2126" w:type="dxa"/>
            <w:shd w:val="clear" w:color="auto" w:fill="auto"/>
            <w:tcMar>
              <w:top w:w="45" w:type="dxa"/>
              <w:left w:w="75" w:type="dxa"/>
              <w:bottom w:w="45" w:type="dxa"/>
              <w:right w:w="75" w:type="dxa"/>
            </w:tcMar>
          </w:tcPr>
          <w:p w14:paraId="79C7BBD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10.72</w:t>
            </w:r>
          </w:p>
        </w:tc>
      </w:tr>
      <w:tr w:rsidR="00F54D9D" w:rsidRPr="00F54D9D" w14:paraId="776D4A06" w14:textId="77777777" w:rsidTr="0098729C">
        <w:trPr>
          <w:trHeight w:val="20"/>
        </w:trPr>
        <w:tc>
          <w:tcPr>
            <w:tcW w:w="591" w:type="dxa"/>
            <w:vMerge/>
            <w:shd w:val="clear" w:color="auto" w:fill="auto"/>
          </w:tcPr>
          <w:p w14:paraId="74369E6F"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423" w:type="dxa"/>
            <w:vMerge/>
            <w:shd w:val="clear" w:color="auto" w:fill="auto"/>
            <w:vAlign w:val="bottom"/>
          </w:tcPr>
          <w:p w14:paraId="6E690946"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4E95B37F"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макаронных изделий</w:t>
            </w:r>
          </w:p>
        </w:tc>
        <w:tc>
          <w:tcPr>
            <w:tcW w:w="2126" w:type="dxa"/>
            <w:shd w:val="clear" w:color="auto" w:fill="auto"/>
            <w:tcMar>
              <w:top w:w="45" w:type="dxa"/>
              <w:left w:w="75" w:type="dxa"/>
              <w:bottom w:w="45" w:type="dxa"/>
              <w:right w:w="75" w:type="dxa"/>
            </w:tcMar>
          </w:tcPr>
          <w:p w14:paraId="6013ECB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10.73</w:t>
            </w:r>
          </w:p>
        </w:tc>
      </w:tr>
      <w:tr w:rsidR="00F54D9D" w:rsidRPr="00F54D9D" w14:paraId="0A4BC0AA" w14:textId="77777777" w:rsidTr="0098729C">
        <w:trPr>
          <w:trHeight w:val="20"/>
        </w:trPr>
        <w:tc>
          <w:tcPr>
            <w:tcW w:w="591" w:type="dxa"/>
            <w:shd w:val="clear" w:color="auto" w:fill="auto"/>
            <w:tcMar>
              <w:top w:w="45" w:type="dxa"/>
              <w:left w:w="75" w:type="dxa"/>
              <w:bottom w:w="45" w:type="dxa"/>
              <w:right w:w="75" w:type="dxa"/>
            </w:tcMar>
            <w:hideMark/>
          </w:tcPr>
          <w:p w14:paraId="36BDB9B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8</w:t>
            </w:r>
          </w:p>
        </w:tc>
        <w:tc>
          <w:tcPr>
            <w:tcW w:w="2423" w:type="dxa"/>
            <w:shd w:val="clear" w:color="auto" w:fill="auto"/>
            <w:tcMar>
              <w:top w:w="45" w:type="dxa"/>
              <w:left w:w="75" w:type="dxa"/>
              <w:bottom w:w="45" w:type="dxa"/>
              <w:right w:w="75" w:type="dxa"/>
            </w:tcMar>
            <w:hideMark/>
          </w:tcPr>
          <w:p w14:paraId="2789C2B3"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прочих продуктов питания</w:t>
            </w:r>
          </w:p>
        </w:tc>
        <w:tc>
          <w:tcPr>
            <w:tcW w:w="4494" w:type="dxa"/>
            <w:shd w:val="clear" w:color="auto" w:fill="auto"/>
            <w:tcMar>
              <w:top w:w="45" w:type="dxa"/>
              <w:left w:w="75" w:type="dxa"/>
              <w:bottom w:w="45" w:type="dxa"/>
              <w:right w:w="75" w:type="dxa"/>
            </w:tcMar>
            <w:hideMark/>
          </w:tcPr>
          <w:p w14:paraId="6AFF091E"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прочих продуктов питания</w:t>
            </w:r>
          </w:p>
        </w:tc>
        <w:tc>
          <w:tcPr>
            <w:tcW w:w="2126" w:type="dxa"/>
            <w:shd w:val="clear" w:color="auto" w:fill="auto"/>
            <w:tcMar>
              <w:top w:w="45" w:type="dxa"/>
              <w:left w:w="75" w:type="dxa"/>
              <w:bottom w:w="45" w:type="dxa"/>
              <w:right w:w="75" w:type="dxa"/>
            </w:tcMar>
            <w:hideMark/>
          </w:tcPr>
          <w:p w14:paraId="550DB7A9"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10.8</w:t>
            </w:r>
          </w:p>
        </w:tc>
      </w:tr>
      <w:tr w:rsidR="00F54D9D" w:rsidRPr="00F54D9D" w14:paraId="3BF3F80D" w14:textId="77777777" w:rsidTr="0098729C">
        <w:trPr>
          <w:trHeight w:val="20"/>
        </w:trPr>
        <w:tc>
          <w:tcPr>
            <w:tcW w:w="591" w:type="dxa"/>
            <w:shd w:val="clear" w:color="auto" w:fill="auto"/>
            <w:tcMar>
              <w:top w:w="45" w:type="dxa"/>
              <w:left w:w="75" w:type="dxa"/>
              <w:bottom w:w="45" w:type="dxa"/>
              <w:right w:w="75" w:type="dxa"/>
            </w:tcMar>
          </w:tcPr>
          <w:p w14:paraId="172AED5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9</w:t>
            </w:r>
          </w:p>
        </w:tc>
        <w:tc>
          <w:tcPr>
            <w:tcW w:w="2423" w:type="dxa"/>
            <w:shd w:val="clear" w:color="auto" w:fill="auto"/>
            <w:tcMar>
              <w:top w:w="45" w:type="dxa"/>
              <w:left w:w="75" w:type="dxa"/>
              <w:bottom w:w="45" w:type="dxa"/>
              <w:right w:w="75" w:type="dxa"/>
            </w:tcMar>
            <w:hideMark/>
          </w:tcPr>
          <w:p w14:paraId="64DEC85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готовых кормов для животных</w:t>
            </w:r>
          </w:p>
        </w:tc>
        <w:tc>
          <w:tcPr>
            <w:tcW w:w="4494" w:type="dxa"/>
            <w:shd w:val="clear" w:color="auto" w:fill="auto"/>
            <w:tcMar>
              <w:top w:w="45" w:type="dxa"/>
              <w:left w:w="75" w:type="dxa"/>
              <w:bottom w:w="45" w:type="dxa"/>
              <w:right w:w="75" w:type="dxa"/>
            </w:tcMar>
            <w:hideMark/>
          </w:tcPr>
          <w:p w14:paraId="51B886E0"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Производство готовых кормов для животных</w:t>
            </w:r>
          </w:p>
        </w:tc>
        <w:tc>
          <w:tcPr>
            <w:tcW w:w="2126" w:type="dxa"/>
            <w:shd w:val="clear" w:color="auto" w:fill="auto"/>
            <w:tcMar>
              <w:top w:w="45" w:type="dxa"/>
              <w:left w:w="75" w:type="dxa"/>
              <w:bottom w:w="45" w:type="dxa"/>
              <w:right w:w="75" w:type="dxa"/>
            </w:tcMar>
            <w:hideMark/>
          </w:tcPr>
          <w:p w14:paraId="2F1B0DFA"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10.9</w:t>
            </w:r>
          </w:p>
        </w:tc>
      </w:tr>
      <w:tr w:rsidR="00F54D9D" w:rsidRPr="00F54D9D" w14:paraId="195F9773" w14:textId="77777777" w:rsidTr="0098729C">
        <w:trPr>
          <w:trHeight w:val="20"/>
        </w:trPr>
        <w:tc>
          <w:tcPr>
            <w:tcW w:w="591" w:type="dxa"/>
            <w:vMerge w:val="restart"/>
            <w:shd w:val="clear" w:color="auto" w:fill="auto"/>
            <w:tcMar>
              <w:top w:w="45" w:type="dxa"/>
              <w:left w:w="75" w:type="dxa"/>
              <w:bottom w:w="45" w:type="dxa"/>
              <w:right w:w="75" w:type="dxa"/>
            </w:tcMar>
          </w:tcPr>
          <w:p w14:paraId="197FE87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10</w:t>
            </w:r>
          </w:p>
        </w:tc>
        <w:tc>
          <w:tcPr>
            <w:tcW w:w="2423" w:type="dxa"/>
            <w:vMerge w:val="restart"/>
            <w:shd w:val="clear" w:color="auto" w:fill="auto"/>
            <w:tcMar>
              <w:top w:w="45" w:type="dxa"/>
              <w:left w:w="75" w:type="dxa"/>
              <w:bottom w:w="45" w:type="dxa"/>
              <w:right w:w="75" w:type="dxa"/>
            </w:tcMar>
          </w:tcPr>
          <w:p w14:paraId="5B05B34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напитков</w:t>
            </w:r>
          </w:p>
        </w:tc>
        <w:tc>
          <w:tcPr>
            <w:tcW w:w="4494" w:type="dxa"/>
            <w:shd w:val="clear" w:color="auto" w:fill="auto"/>
            <w:tcMar>
              <w:top w:w="45" w:type="dxa"/>
              <w:left w:w="75" w:type="dxa"/>
              <w:bottom w:w="45" w:type="dxa"/>
              <w:right w:w="75" w:type="dxa"/>
            </w:tcMar>
          </w:tcPr>
          <w:p w14:paraId="04BAD441"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солода</w:t>
            </w:r>
          </w:p>
        </w:tc>
        <w:tc>
          <w:tcPr>
            <w:tcW w:w="2126" w:type="dxa"/>
            <w:shd w:val="clear" w:color="auto" w:fill="auto"/>
            <w:tcMar>
              <w:top w:w="45" w:type="dxa"/>
              <w:left w:w="75" w:type="dxa"/>
              <w:bottom w:w="45" w:type="dxa"/>
              <w:right w:w="75" w:type="dxa"/>
            </w:tcMar>
          </w:tcPr>
          <w:p w14:paraId="0E6D7CF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11.06</w:t>
            </w:r>
          </w:p>
        </w:tc>
      </w:tr>
      <w:tr w:rsidR="00F54D9D" w:rsidRPr="00F54D9D" w14:paraId="2B8E7002" w14:textId="77777777" w:rsidTr="0098729C">
        <w:trPr>
          <w:trHeight w:val="20"/>
        </w:trPr>
        <w:tc>
          <w:tcPr>
            <w:tcW w:w="591" w:type="dxa"/>
            <w:vMerge/>
            <w:shd w:val="clear" w:color="auto" w:fill="auto"/>
            <w:tcMar>
              <w:top w:w="45" w:type="dxa"/>
              <w:left w:w="75" w:type="dxa"/>
              <w:bottom w:w="45" w:type="dxa"/>
              <w:right w:w="75" w:type="dxa"/>
            </w:tcMar>
            <w:vAlign w:val="center"/>
          </w:tcPr>
          <w:p w14:paraId="0341E57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120C6258"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hideMark/>
          </w:tcPr>
          <w:p w14:paraId="00257D3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безалкогольных напитков, минеральных вод и других вод в бутылках</w:t>
            </w:r>
          </w:p>
        </w:tc>
        <w:tc>
          <w:tcPr>
            <w:tcW w:w="2126" w:type="dxa"/>
            <w:shd w:val="clear" w:color="auto" w:fill="auto"/>
            <w:tcMar>
              <w:top w:w="45" w:type="dxa"/>
              <w:left w:w="75" w:type="dxa"/>
              <w:bottom w:w="45" w:type="dxa"/>
              <w:right w:w="75" w:type="dxa"/>
            </w:tcMar>
            <w:hideMark/>
          </w:tcPr>
          <w:p w14:paraId="3941C77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11.07</w:t>
            </w:r>
          </w:p>
        </w:tc>
      </w:tr>
      <w:tr w:rsidR="00F54D9D" w:rsidRPr="00F54D9D" w14:paraId="1B0E9542" w14:textId="77777777" w:rsidTr="0098729C">
        <w:trPr>
          <w:trHeight w:val="20"/>
        </w:trPr>
        <w:tc>
          <w:tcPr>
            <w:tcW w:w="591" w:type="dxa"/>
            <w:shd w:val="clear" w:color="auto" w:fill="auto"/>
            <w:tcMar>
              <w:top w:w="45" w:type="dxa"/>
              <w:left w:w="75" w:type="dxa"/>
              <w:bottom w:w="45" w:type="dxa"/>
              <w:right w:w="75" w:type="dxa"/>
            </w:tcMar>
          </w:tcPr>
          <w:p w14:paraId="126BD90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11</w:t>
            </w:r>
          </w:p>
        </w:tc>
        <w:tc>
          <w:tcPr>
            <w:tcW w:w="2423" w:type="dxa"/>
            <w:shd w:val="clear" w:color="auto" w:fill="auto"/>
            <w:tcMar>
              <w:top w:w="45" w:type="dxa"/>
              <w:left w:w="75" w:type="dxa"/>
              <w:bottom w:w="45" w:type="dxa"/>
              <w:right w:w="75" w:type="dxa"/>
            </w:tcMar>
          </w:tcPr>
          <w:p w14:paraId="4E722614"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текстильных изделий</w:t>
            </w:r>
          </w:p>
        </w:tc>
        <w:tc>
          <w:tcPr>
            <w:tcW w:w="4494" w:type="dxa"/>
            <w:shd w:val="clear" w:color="auto" w:fill="auto"/>
            <w:tcMar>
              <w:top w:w="45" w:type="dxa"/>
              <w:left w:w="75" w:type="dxa"/>
              <w:bottom w:w="45" w:type="dxa"/>
              <w:right w:w="75" w:type="dxa"/>
            </w:tcMar>
          </w:tcPr>
          <w:p w14:paraId="0C2BB81E"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текстильных изделий</w:t>
            </w:r>
          </w:p>
        </w:tc>
        <w:tc>
          <w:tcPr>
            <w:tcW w:w="2126" w:type="dxa"/>
            <w:shd w:val="clear" w:color="auto" w:fill="auto"/>
            <w:tcMar>
              <w:top w:w="45" w:type="dxa"/>
              <w:left w:w="75" w:type="dxa"/>
              <w:bottom w:w="45" w:type="dxa"/>
              <w:right w:w="75" w:type="dxa"/>
            </w:tcMar>
          </w:tcPr>
          <w:p w14:paraId="04430B2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13</w:t>
            </w:r>
          </w:p>
        </w:tc>
      </w:tr>
      <w:tr w:rsidR="00F54D9D" w:rsidRPr="00F54D9D" w14:paraId="417F6D09" w14:textId="77777777" w:rsidTr="0098729C">
        <w:trPr>
          <w:trHeight w:val="20"/>
        </w:trPr>
        <w:tc>
          <w:tcPr>
            <w:tcW w:w="591" w:type="dxa"/>
            <w:vMerge w:val="restart"/>
            <w:shd w:val="clear" w:color="auto" w:fill="auto"/>
            <w:tcMar>
              <w:top w:w="45" w:type="dxa"/>
              <w:left w:w="75" w:type="dxa"/>
              <w:bottom w:w="45" w:type="dxa"/>
              <w:right w:w="75" w:type="dxa"/>
            </w:tcMar>
          </w:tcPr>
          <w:p w14:paraId="1980B52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12</w:t>
            </w:r>
          </w:p>
        </w:tc>
        <w:tc>
          <w:tcPr>
            <w:tcW w:w="2423" w:type="dxa"/>
            <w:vMerge w:val="restart"/>
            <w:shd w:val="clear" w:color="auto" w:fill="auto"/>
            <w:tcMar>
              <w:top w:w="45" w:type="dxa"/>
              <w:left w:w="75" w:type="dxa"/>
              <w:bottom w:w="45" w:type="dxa"/>
              <w:right w:w="75" w:type="dxa"/>
            </w:tcMar>
          </w:tcPr>
          <w:p w14:paraId="79B2918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одежды</w:t>
            </w:r>
          </w:p>
        </w:tc>
        <w:tc>
          <w:tcPr>
            <w:tcW w:w="4494" w:type="dxa"/>
            <w:shd w:val="clear" w:color="auto" w:fill="auto"/>
            <w:tcMar>
              <w:top w:w="45" w:type="dxa"/>
              <w:left w:w="75" w:type="dxa"/>
              <w:bottom w:w="45" w:type="dxa"/>
              <w:right w:w="75" w:type="dxa"/>
            </w:tcMar>
          </w:tcPr>
          <w:p w14:paraId="5284D0C3" w14:textId="77777777" w:rsidR="00EB7B3C" w:rsidRPr="00F54D9D" w:rsidRDefault="00EB7B3C" w:rsidP="00AF558F">
            <w:pPr>
              <w:pStyle w:val="af3"/>
              <w:widowControl w:val="0"/>
              <w:shd w:val="clear" w:color="auto" w:fill="FFFFFF" w:themeFill="background1"/>
              <w:contextualSpacing/>
              <w:rPr>
                <w:snapToGrid w:val="0"/>
                <w:sz w:val="28"/>
                <w:szCs w:val="28"/>
              </w:rPr>
            </w:pPr>
            <w:r w:rsidRPr="00F54D9D">
              <w:rPr>
                <w:snapToGrid w:val="0"/>
                <w:sz w:val="28"/>
                <w:szCs w:val="28"/>
              </w:rPr>
              <w:t>Производство одежды, кроме одежды из меха</w:t>
            </w:r>
          </w:p>
        </w:tc>
        <w:tc>
          <w:tcPr>
            <w:tcW w:w="2126" w:type="dxa"/>
            <w:shd w:val="clear" w:color="auto" w:fill="auto"/>
            <w:tcMar>
              <w:top w:w="45" w:type="dxa"/>
              <w:left w:w="75" w:type="dxa"/>
              <w:bottom w:w="45" w:type="dxa"/>
              <w:right w:w="75" w:type="dxa"/>
            </w:tcMar>
          </w:tcPr>
          <w:p w14:paraId="4C49AD05"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14.1</w:t>
            </w:r>
          </w:p>
        </w:tc>
      </w:tr>
      <w:tr w:rsidR="00F54D9D" w:rsidRPr="00F54D9D" w14:paraId="78C6E08D" w14:textId="77777777" w:rsidTr="0098729C">
        <w:trPr>
          <w:trHeight w:val="20"/>
        </w:trPr>
        <w:tc>
          <w:tcPr>
            <w:tcW w:w="591" w:type="dxa"/>
            <w:vMerge/>
            <w:shd w:val="clear" w:color="auto" w:fill="auto"/>
            <w:tcMar>
              <w:top w:w="45" w:type="dxa"/>
              <w:left w:w="75" w:type="dxa"/>
              <w:bottom w:w="45" w:type="dxa"/>
              <w:right w:w="75" w:type="dxa"/>
            </w:tcMar>
          </w:tcPr>
          <w:p w14:paraId="5086D26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5F4294FB"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185A39AD"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вязаной и трикотажной одежды</w:t>
            </w:r>
          </w:p>
        </w:tc>
        <w:tc>
          <w:tcPr>
            <w:tcW w:w="2126" w:type="dxa"/>
            <w:shd w:val="clear" w:color="auto" w:fill="auto"/>
            <w:tcMar>
              <w:top w:w="45" w:type="dxa"/>
              <w:left w:w="75" w:type="dxa"/>
              <w:bottom w:w="45" w:type="dxa"/>
              <w:right w:w="75" w:type="dxa"/>
            </w:tcMar>
          </w:tcPr>
          <w:p w14:paraId="5863692E"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14.3</w:t>
            </w:r>
          </w:p>
        </w:tc>
      </w:tr>
      <w:tr w:rsidR="00F54D9D" w:rsidRPr="00F54D9D" w14:paraId="6BC422E6" w14:textId="77777777" w:rsidTr="0098729C">
        <w:trPr>
          <w:trHeight w:val="20"/>
        </w:trPr>
        <w:tc>
          <w:tcPr>
            <w:tcW w:w="591" w:type="dxa"/>
            <w:vMerge w:val="restart"/>
            <w:shd w:val="clear" w:color="auto" w:fill="auto"/>
            <w:tcMar>
              <w:top w:w="45" w:type="dxa"/>
              <w:left w:w="75" w:type="dxa"/>
              <w:bottom w:w="45" w:type="dxa"/>
              <w:right w:w="75" w:type="dxa"/>
            </w:tcMar>
          </w:tcPr>
          <w:p w14:paraId="00A16F1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13</w:t>
            </w:r>
          </w:p>
        </w:tc>
        <w:tc>
          <w:tcPr>
            <w:tcW w:w="2423" w:type="dxa"/>
            <w:vMerge w:val="restart"/>
            <w:shd w:val="clear" w:color="auto" w:fill="auto"/>
            <w:tcMar>
              <w:top w:w="45" w:type="dxa"/>
              <w:left w:w="75" w:type="dxa"/>
              <w:bottom w:w="45" w:type="dxa"/>
              <w:right w:w="75" w:type="dxa"/>
            </w:tcMar>
          </w:tcPr>
          <w:p w14:paraId="4C2EC41B"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кожаной и относящейся к ней продукции</w:t>
            </w:r>
          </w:p>
        </w:tc>
        <w:tc>
          <w:tcPr>
            <w:tcW w:w="4494" w:type="dxa"/>
            <w:shd w:val="clear" w:color="auto" w:fill="auto"/>
            <w:tcMar>
              <w:top w:w="45" w:type="dxa"/>
              <w:left w:w="75" w:type="dxa"/>
              <w:bottom w:w="45" w:type="dxa"/>
              <w:right w:w="75" w:type="dxa"/>
            </w:tcMar>
          </w:tcPr>
          <w:p w14:paraId="39260CF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Дубление и выделка кожи; производство дорожных принадлежностей, шорно-седельных изделий; выделка и крашение меха</w:t>
            </w:r>
          </w:p>
        </w:tc>
        <w:tc>
          <w:tcPr>
            <w:tcW w:w="2126" w:type="dxa"/>
            <w:shd w:val="clear" w:color="auto" w:fill="auto"/>
            <w:tcMar>
              <w:top w:w="45" w:type="dxa"/>
              <w:left w:w="75" w:type="dxa"/>
              <w:bottom w:w="45" w:type="dxa"/>
              <w:right w:w="75" w:type="dxa"/>
            </w:tcMar>
          </w:tcPr>
          <w:p w14:paraId="03CD084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15.1</w:t>
            </w:r>
          </w:p>
        </w:tc>
      </w:tr>
      <w:tr w:rsidR="00F54D9D" w:rsidRPr="00F54D9D" w14:paraId="370831BA" w14:textId="77777777" w:rsidTr="0098729C">
        <w:trPr>
          <w:trHeight w:val="20"/>
        </w:trPr>
        <w:tc>
          <w:tcPr>
            <w:tcW w:w="591" w:type="dxa"/>
            <w:vMerge/>
            <w:shd w:val="clear" w:color="auto" w:fill="auto"/>
            <w:tcMar>
              <w:top w:w="45" w:type="dxa"/>
              <w:left w:w="75" w:type="dxa"/>
              <w:bottom w:w="45" w:type="dxa"/>
              <w:right w:w="75" w:type="dxa"/>
            </w:tcMar>
          </w:tcPr>
          <w:p w14:paraId="5E7BC2D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CEECAE2"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7FEA27F3"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обуви</w:t>
            </w:r>
          </w:p>
        </w:tc>
        <w:tc>
          <w:tcPr>
            <w:tcW w:w="2126" w:type="dxa"/>
            <w:shd w:val="clear" w:color="auto" w:fill="auto"/>
            <w:tcMar>
              <w:top w:w="45" w:type="dxa"/>
              <w:left w:w="75" w:type="dxa"/>
              <w:bottom w:w="45" w:type="dxa"/>
              <w:right w:w="75" w:type="dxa"/>
            </w:tcMar>
          </w:tcPr>
          <w:p w14:paraId="550B8C0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15.20</w:t>
            </w:r>
          </w:p>
        </w:tc>
      </w:tr>
      <w:tr w:rsidR="00F54D9D" w:rsidRPr="00F54D9D" w14:paraId="447F40C7" w14:textId="77777777" w:rsidTr="0098729C">
        <w:trPr>
          <w:trHeight w:val="20"/>
        </w:trPr>
        <w:tc>
          <w:tcPr>
            <w:tcW w:w="591" w:type="dxa"/>
            <w:vMerge w:val="restart"/>
            <w:shd w:val="clear" w:color="auto" w:fill="auto"/>
            <w:tcMar>
              <w:top w:w="45" w:type="dxa"/>
              <w:left w:w="75" w:type="dxa"/>
              <w:bottom w:w="45" w:type="dxa"/>
              <w:right w:w="75" w:type="dxa"/>
            </w:tcMar>
          </w:tcPr>
          <w:p w14:paraId="50687B1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14</w:t>
            </w:r>
          </w:p>
        </w:tc>
        <w:tc>
          <w:tcPr>
            <w:tcW w:w="2423" w:type="dxa"/>
            <w:vMerge w:val="restart"/>
            <w:shd w:val="clear" w:color="auto" w:fill="auto"/>
            <w:tcMar>
              <w:top w:w="45" w:type="dxa"/>
              <w:left w:w="75" w:type="dxa"/>
              <w:bottom w:w="45" w:type="dxa"/>
              <w:right w:w="75" w:type="dxa"/>
            </w:tcMar>
          </w:tcPr>
          <w:p w14:paraId="53472F58" w14:textId="77777777" w:rsidR="00EB7B3C" w:rsidRPr="00F54D9D" w:rsidRDefault="00EB7B3C" w:rsidP="00AF558F">
            <w:pPr>
              <w:widowControl w:val="0"/>
              <w:shd w:val="clear" w:color="auto" w:fill="FFFFFF" w:themeFill="background1"/>
              <w:contextualSpacing/>
              <w:textAlignment w:val="baseline"/>
              <w:rPr>
                <w:sz w:val="28"/>
                <w:szCs w:val="28"/>
              </w:rPr>
            </w:pPr>
            <w:r w:rsidRPr="00F54D9D">
              <w:rPr>
                <w:spacing w:val="2"/>
                <w:sz w:val="28"/>
                <w:szCs w:val="28"/>
              </w:rPr>
              <w:t>Производство деревянных и пробковых изделий, кроме мебели; производство изделий из соломки и материалов для плетения</w:t>
            </w:r>
          </w:p>
        </w:tc>
        <w:tc>
          <w:tcPr>
            <w:tcW w:w="4494" w:type="dxa"/>
            <w:shd w:val="clear" w:color="auto" w:fill="auto"/>
            <w:tcMar>
              <w:top w:w="45" w:type="dxa"/>
              <w:left w:w="75" w:type="dxa"/>
              <w:bottom w:w="45" w:type="dxa"/>
              <w:right w:w="75" w:type="dxa"/>
            </w:tcMar>
          </w:tcPr>
          <w:p w14:paraId="6CF024D3" w14:textId="77777777" w:rsidR="00EB7B3C" w:rsidRPr="00F54D9D" w:rsidRDefault="00EB7B3C" w:rsidP="00AF558F">
            <w:pPr>
              <w:pStyle w:val="af3"/>
              <w:widowControl w:val="0"/>
              <w:shd w:val="clear" w:color="auto" w:fill="FFFFFF" w:themeFill="background1"/>
              <w:contextualSpacing/>
              <w:rPr>
                <w:snapToGrid w:val="0"/>
                <w:sz w:val="28"/>
                <w:szCs w:val="28"/>
              </w:rPr>
            </w:pPr>
            <w:r w:rsidRPr="00F54D9D">
              <w:rPr>
                <w:snapToGrid w:val="0"/>
                <w:sz w:val="28"/>
                <w:szCs w:val="28"/>
              </w:rPr>
              <w:t>Лесопильное и строгальное производство</w:t>
            </w:r>
          </w:p>
        </w:tc>
        <w:tc>
          <w:tcPr>
            <w:tcW w:w="2126" w:type="dxa"/>
            <w:shd w:val="clear" w:color="auto" w:fill="auto"/>
            <w:tcMar>
              <w:top w:w="45" w:type="dxa"/>
              <w:left w:w="75" w:type="dxa"/>
              <w:bottom w:w="45" w:type="dxa"/>
              <w:right w:w="75" w:type="dxa"/>
            </w:tcMar>
          </w:tcPr>
          <w:p w14:paraId="53C19508"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16.1</w:t>
            </w:r>
          </w:p>
        </w:tc>
      </w:tr>
      <w:tr w:rsidR="00F54D9D" w:rsidRPr="00F54D9D" w14:paraId="18F9F524" w14:textId="77777777" w:rsidTr="0098729C">
        <w:trPr>
          <w:trHeight w:val="20"/>
        </w:trPr>
        <w:tc>
          <w:tcPr>
            <w:tcW w:w="591" w:type="dxa"/>
            <w:vMerge/>
            <w:shd w:val="clear" w:color="auto" w:fill="auto"/>
            <w:tcMar>
              <w:top w:w="45" w:type="dxa"/>
              <w:left w:w="75" w:type="dxa"/>
              <w:bottom w:w="45" w:type="dxa"/>
              <w:right w:w="75" w:type="dxa"/>
            </w:tcMar>
          </w:tcPr>
          <w:p w14:paraId="60E4E93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8D38B11"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768AEBD5"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Производство изделий из древесины, пробки, соломки и материалов для плетения</w:t>
            </w:r>
          </w:p>
        </w:tc>
        <w:tc>
          <w:tcPr>
            <w:tcW w:w="2126" w:type="dxa"/>
            <w:shd w:val="clear" w:color="auto" w:fill="auto"/>
            <w:tcMar>
              <w:top w:w="45" w:type="dxa"/>
              <w:left w:w="75" w:type="dxa"/>
              <w:bottom w:w="45" w:type="dxa"/>
              <w:right w:w="75" w:type="dxa"/>
            </w:tcMar>
          </w:tcPr>
          <w:p w14:paraId="4A86305B"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16.2</w:t>
            </w:r>
          </w:p>
        </w:tc>
      </w:tr>
      <w:tr w:rsidR="00F54D9D" w:rsidRPr="00F54D9D" w14:paraId="0CF9EDA5" w14:textId="77777777" w:rsidTr="0098729C">
        <w:trPr>
          <w:trHeight w:val="20"/>
        </w:trPr>
        <w:tc>
          <w:tcPr>
            <w:tcW w:w="591" w:type="dxa"/>
            <w:shd w:val="clear" w:color="auto" w:fill="auto"/>
            <w:tcMar>
              <w:top w:w="45" w:type="dxa"/>
              <w:left w:w="75" w:type="dxa"/>
              <w:bottom w:w="45" w:type="dxa"/>
              <w:right w:w="75" w:type="dxa"/>
            </w:tcMar>
          </w:tcPr>
          <w:p w14:paraId="483E370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15</w:t>
            </w:r>
          </w:p>
        </w:tc>
        <w:tc>
          <w:tcPr>
            <w:tcW w:w="2423" w:type="dxa"/>
            <w:shd w:val="clear" w:color="auto" w:fill="auto"/>
            <w:tcMar>
              <w:top w:w="45" w:type="dxa"/>
              <w:left w:w="75" w:type="dxa"/>
              <w:bottom w:w="45" w:type="dxa"/>
              <w:right w:w="75" w:type="dxa"/>
            </w:tcMar>
          </w:tcPr>
          <w:p w14:paraId="15D0DB70"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бумаги и бумажной продукции</w:t>
            </w:r>
          </w:p>
        </w:tc>
        <w:tc>
          <w:tcPr>
            <w:tcW w:w="4494" w:type="dxa"/>
            <w:shd w:val="clear" w:color="auto" w:fill="auto"/>
            <w:tcMar>
              <w:top w:w="45" w:type="dxa"/>
              <w:left w:w="75" w:type="dxa"/>
              <w:bottom w:w="45" w:type="dxa"/>
              <w:right w:w="75" w:type="dxa"/>
            </w:tcMar>
          </w:tcPr>
          <w:p w14:paraId="087F026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бумаги и бумажной продукции</w:t>
            </w:r>
          </w:p>
        </w:tc>
        <w:tc>
          <w:tcPr>
            <w:tcW w:w="2126" w:type="dxa"/>
            <w:shd w:val="clear" w:color="auto" w:fill="auto"/>
            <w:tcMar>
              <w:top w:w="45" w:type="dxa"/>
              <w:left w:w="75" w:type="dxa"/>
              <w:bottom w:w="45" w:type="dxa"/>
              <w:right w:w="75" w:type="dxa"/>
            </w:tcMar>
          </w:tcPr>
          <w:p w14:paraId="0B8BCB1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17</w:t>
            </w:r>
          </w:p>
        </w:tc>
      </w:tr>
      <w:tr w:rsidR="00F54D9D" w:rsidRPr="00F54D9D" w14:paraId="1E30D9A2" w14:textId="77777777" w:rsidTr="0098729C">
        <w:trPr>
          <w:trHeight w:val="20"/>
        </w:trPr>
        <w:tc>
          <w:tcPr>
            <w:tcW w:w="591" w:type="dxa"/>
            <w:shd w:val="clear" w:color="auto" w:fill="auto"/>
            <w:tcMar>
              <w:top w:w="45" w:type="dxa"/>
              <w:left w:w="75" w:type="dxa"/>
              <w:bottom w:w="45" w:type="dxa"/>
              <w:right w:w="75" w:type="dxa"/>
            </w:tcMar>
          </w:tcPr>
          <w:p w14:paraId="6B1E9BB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16</w:t>
            </w:r>
          </w:p>
        </w:tc>
        <w:tc>
          <w:tcPr>
            <w:tcW w:w="2423" w:type="dxa"/>
            <w:shd w:val="clear" w:color="auto" w:fill="auto"/>
            <w:tcMar>
              <w:top w:w="45" w:type="dxa"/>
              <w:left w:w="75" w:type="dxa"/>
              <w:bottom w:w="45" w:type="dxa"/>
              <w:right w:w="75" w:type="dxa"/>
            </w:tcMar>
          </w:tcPr>
          <w:p w14:paraId="1047E3D1"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Полиграфическая деятельность и воспроизведение записанных носителей информации</w:t>
            </w:r>
          </w:p>
        </w:tc>
        <w:tc>
          <w:tcPr>
            <w:tcW w:w="4494" w:type="dxa"/>
            <w:shd w:val="clear" w:color="auto" w:fill="auto"/>
            <w:tcMar>
              <w:top w:w="45" w:type="dxa"/>
              <w:left w:w="75" w:type="dxa"/>
              <w:bottom w:w="45" w:type="dxa"/>
              <w:right w:w="75" w:type="dxa"/>
            </w:tcMar>
          </w:tcPr>
          <w:p w14:paraId="30FB8EFC"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Полиграфическая деятельность и предоставление услуг в этой области</w:t>
            </w:r>
          </w:p>
        </w:tc>
        <w:tc>
          <w:tcPr>
            <w:tcW w:w="2126" w:type="dxa"/>
            <w:shd w:val="clear" w:color="auto" w:fill="auto"/>
            <w:tcMar>
              <w:top w:w="45" w:type="dxa"/>
              <w:left w:w="75" w:type="dxa"/>
              <w:bottom w:w="45" w:type="dxa"/>
              <w:right w:w="75" w:type="dxa"/>
            </w:tcMar>
          </w:tcPr>
          <w:p w14:paraId="3DA92D04"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18.1</w:t>
            </w:r>
          </w:p>
        </w:tc>
      </w:tr>
      <w:tr w:rsidR="00F54D9D" w:rsidRPr="00F54D9D" w14:paraId="63A4AFC8" w14:textId="77777777" w:rsidTr="0098729C">
        <w:trPr>
          <w:trHeight w:val="20"/>
        </w:trPr>
        <w:tc>
          <w:tcPr>
            <w:tcW w:w="591" w:type="dxa"/>
            <w:shd w:val="clear" w:color="auto" w:fill="auto"/>
            <w:tcMar>
              <w:top w:w="45" w:type="dxa"/>
              <w:left w:w="75" w:type="dxa"/>
              <w:bottom w:w="45" w:type="dxa"/>
              <w:right w:w="75" w:type="dxa"/>
            </w:tcMar>
          </w:tcPr>
          <w:p w14:paraId="5319D3E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17</w:t>
            </w:r>
          </w:p>
        </w:tc>
        <w:tc>
          <w:tcPr>
            <w:tcW w:w="2423" w:type="dxa"/>
            <w:shd w:val="clear" w:color="auto" w:fill="auto"/>
            <w:tcMar>
              <w:top w:w="45" w:type="dxa"/>
              <w:left w:w="75" w:type="dxa"/>
              <w:bottom w:w="45" w:type="dxa"/>
              <w:right w:w="75" w:type="dxa"/>
            </w:tcMar>
          </w:tcPr>
          <w:p w14:paraId="20E2F34D"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кокса и продуктов нефтепереработки</w:t>
            </w:r>
          </w:p>
        </w:tc>
        <w:tc>
          <w:tcPr>
            <w:tcW w:w="4494" w:type="dxa"/>
            <w:shd w:val="clear" w:color="auto" w:fill="auto"/>
            <w:tcMar>
              <w:top w:w="45" w:type="dxa"/>
              <w:left w:w="75" w:type="dxa"/>
              <w:bottom w:w="45" w:type="dxa"/>
              <w:right w:w="75" w:type="dxa"/>
            </w:tcMar>
          </w:tcPr>
          <w:p w14:paraId="3D9C9528"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продуктов нефтепереработки, брикетов из торфа и угля</w:t>
            </w:r>
          </w:p>
        </w:tc>
        <w:tc>
          <w:tcPr>
            <w:tcW w:w="2126" w:type="dxa"/>
            <w:shd w:val="clear" w:color="auto" w:fill="auto"/>
            <w:tcMar>
              <w:top w:w="45" w:type="dxa"/>
              <w:left w:w="75" w:type="dxa"/>
              <w:bottom w:w="45" w:type="dxa"/>
              <w:right w:w="75" w:type="dxa"/>
            </w:tcMar>
          </w:tcPr>
          <w:p w14:paraId="3B13049C"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19.20</w:t>
            </w:r>
          </w:p>
        </w:tc>
      </w:tr>
      <w:tr w:rsidR="00F54D9D" w:rsidRPr="00F54D9D" w14:paraId="3BCE29B1" w14:textId="77777777" w:rsidTr="0098729C">
        <w:trPr>
          <w:trHeight w:val="20"/>
        </w:trPr>
        <w:tc>
          <w:tcPr>
            <w:tcW w:w="591" w:type="dxa"/>
            <w:vMerge w:val="restart"/>
            <w:shd w:val="clear" w:color="auto" w:fill="auto"/>
            <w:tcMar>
              <w:top w:w="45" w:type="dxa"/>
              <w:left w:w="75" w:type="dxa"/>
              <w:bottom w:w="45" w:type="dxa"/>
              <w:right w:w="75" w:type="dxa"/>
            </w:tcMar>
          </w:tcPr>
          <w:p w14:paraId="3FF8871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18</w:t>
            </w:r>
          </w:p>
        </w:tc>
        <w:tc>
          <w:tcPr>
            <w:tcW w:w="2423" w:type="dxa"/>
            <w:vMerge w:val="restart"/>
            <w:shd w:val="clear" w:color="auto" w:fill="auto"/>
            <w:tcMar>
              <w:top w:w="45" w:type="dxa"/>
              <w:left w:w="75" w:type="dxa"/>
              <w:bottom w:w="45" w:type="dxa"/>
              <w:right w:w="75" w:type="dxa"/>
            </w:tcMar>
          </w:tcPr>
          <w:p w14:paraId="3C6250DF"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продуктов химической промышленности</w:t>
            </w:r>
          </w:p>
        </w:tc>
        <w:tc>
          <w:tcPr>
            <w:tcW w:w="4494" w:type="dxa"/>
            <w:shd w:val="clear" w:color="auto" w:fill="auto"/>
            <w:tcMar>
              <w:top w:w="45" w:type="dxa"/>
              <w:left w:w="75" w:type="dxa"/>
              <w:bottom w:w="45" w:type="dxa"/>
              <w:right w:w="75" w:type="dxa"/>
            </w:tcMar>
          </w:tcPr>
          <w:p w14:paraId="22C54F9C"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основных химических веществ, удобрений и азотных соединений, пластмасс и синтетического каучука в первичных формах</w:t>
            </w:r>
          </w:p>
        </w:tc>
        <w:tc>
          <w:tcPr>
            <w:tcW w:w="2126" w:type="dxa"/>
            <w:shd w:val="clear" w:color="auto" w:fill="auto"/>
            <w:tcMar>
              <w:top w:w="45" w:type="dxa"/>
              <w:left w:w="75" w:type="dxa"/>
              <w:bottom w:w="45" w:type="dxa"/>
              <w:right w:w="75" w:type="dxa"/>
            </w:tcMar>
          </w:tcPr>
          <w:p w14:paraId="068BC9EC"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20.1</w:t>
            </w:r>
            <w:r w:rsidRPr="00F54D9D">
              <w:rPr>
                <w:spacing w:val="2"/>
                <w:sz w:val="28"/>
                <w:szCs w:val="28"/>
                <w:vertAlign w:val="superscript"/>
              </w:rPr>
              <w:t>2</w:t>
            </w:r>
          </w:p>
        </w:tc>
      </w:tr>
      <w:tr w:rsidR="00F54D9D" w:rsidRPr="00F54D9D" w14:paraId="584C8A90" w14:textId="77777777" w:rsidTr="0098729C">
        <w:trPr>
          <w:trHeight w:val="20"/>
        </w:trPr>
        <w:tc>
          <w:tcPr>
            <w:tcW w:w="591" w:type="dxa"/>
            <w:vMerge/>
            <w:shd w:val="clear" w:color="auto" w:fill="auto"/>
            <w:tcMar>
              <w:top w:w="45" w:type="dxa"/>
              <w:left w:w="75" w:type="dxa"/>
              <w:bottom w:w="45" w:type="dxa"/>
              <w:right w:w="75" w:type="dxa"/>
            </w:tcMar>
          </w:tcPr>
          <w:p w14:paraId="6F2245A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10D766D9"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32914F73"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пестицидов и прочей агрохимической продукции</w:t>
            </w:r>
          </w:p>
        </w:tc>
        <w:tc>
          <w:tcPr>
            <w:tcW w:w="2126" w:type="dxa"/>
            <w:shd w:val="clear" w:color="auto" w:fill="auto"/>
            <w:tcMar>
              <w:top w:w="45" w:type="dxa"/>
              <w:left w:w="75" w:type="dxa"/>
              <w:bottom w:w="45" w:type="dxa"/>
              <w:right w:w="75" w:type="dxa"/>
            </w:tcMar>
          </w:tcPr>
          <w:p w14:paraId="0BA1C69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20.20</w:t>
            </w:r>
          </w:p>
        </w:tc>
      </w:tr>
      <w:tr w:rsidR="00F54D9D" w:rsidRPr="00F54D9D" w14:paraId="6885BB81" w14:textId="77777777" w:rsidTr="0098729C">
        <w:trPr>
          <w:trHeight w:val="20"/>
        </w:trPr>
        <w:tc>
          <w:tcPr>
            <w:tcW w:w="591" w:type="dxa"/>
            <w:vMerge/>
            <w:shd w:val="clear" w:color="auto" w:fill="auto"/>
            <w:tcMar>
              <w:top w:w="45" w:type="dxa"/>
              <w:left w:w="75" w:type="dxa"/>
              <w:bottom w:w="45" w:type="dxa"/>
              <w:right w:w="75" w:type="dxa"/>
            </w:tcMar>
          </w:tcPr>
          <w:p w14:paraId="0B6C8BE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5E3F2136"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36E9F2B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красок, лаков и аналогичных покрытий, типографской краски и мастик</w:t>
            </w:r>
          </w:p>
        </w:tc>
        <w:tc>
          <w:tcPr>
            <w:tcW w:w="2126" w:type="dxa"/>
            <w:shd w:val="clear" w:color="auto" w:fill="auto"/>
            <w:tcMar>
              <w:top w:w="45" w:type="dxa"/>
              <w:left w:w="75" w:type="dxa"/>
              <w:bottom w:w="45" w:type="dxa"/>
              <w:right w:w="75" w:type="dxa"/>
            </w:tcMar>
          </w:tcPr>
          <w:p w14:paraId="4811A8C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20.30</w:t>
            </w:r>
          </w:p>
        </w:tc>
      </w:tr>
      <w:tr w:rsidR="00F54D9D" w:rsidRPr="00F54D9D" w14:paraId="39B4589F" w14:textId="77777777" w:rsidTr="0098729C">
        <w:trPr>
          <w:trHeight w:val="20"/>
        </w:trPr>
        <w:tc>
          <w:tcPr>
            <w:tcW w:w="591" w:type="dxa"/>
            <w:vMerge/>
            <w:shd w:val="clear" w:color="auto" w:fill="auto"/>
            <w:tcMar>
              <w:top w:w="45" w:type="dxa"/>
              <w:left w:w="75" w:type="dxa"/>
              <w:bottom w:w="45" w:type="dxa"/>
              <w:right w:w="75" w:type="dxa"/>
            </w:tcMar>
          </w:tcPr>
          <w:p w14:paraId="6D77277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F310341"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665688FC"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мыла, моющих, чистящих, полирующих, парфюмерных и косметических средств</w:t>
            </w:r>
          </w:p>
        </w:tc>
        <w:tc>
          <w:tcPr>
            <w:tcW w:w="2126" w:type="dxa"/>
            <w:shd w:val="clear" w:color="auto" w:fill="auto"/>
            <w:tcMar>
              <w:top w:w="45" w:type="dxa"/>
              <w:left w:w="75" w:type="dxa"/>
              <w:bottom w:w="45" w:type="dxa"/>
              <w:right w:w="75" w:type="dxa"/>
            </w:tcMar>
          </w:tcPr>
          <w:p w14:paraId="20D22A7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20.4</w:t>
            </w:r>
          </w:p>
        </w:tc>
      </w:tr>
      <w:tr w:rsidR="00F54D9D" w:rsidRPr="00F54D9D" w14:paraId="32448B5F" w14:textId="77777777" w:rsidTr="0098729C">
        <w:trPr>
          <w:trHeight w:val="20"/>
        </w:trPr>
        <w:tc>
          <w:tcPr>
            <w:tcW w:w="591" w:type="dxa"/>
            <w:vMerge/>
            <w:shd w:val="clear" w:color="auto" w:fill="auto"/>
            <w:tcMar>
              <w:top w:w="45" w:type="dxa"/>
              <w:left w:w="75" w:type="dxa"/>
              <w:bottom w:w="45" w:type="dxa"/>
              <w:right w:w="75" w:type="dxa"/>
            </w:tcMar>
          </w:tcPr>
          <w:p w14:paraId="56B89E7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3A4C2E8"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62D5F92C"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спичек</w:t>
            </w:r>
          </w:p>
        </w:tc>
        <w:tc>
          <w:tcPr>
            <w:tcW w:w="2126" w:type="dxa"/>
            <w:shd w:val="clear" w:color="auto" w:fill="auto"/>
            <w:tcMar>
              <w:top w:w="45" w:type="dxa"/>
              <w:left w:w="75" w:type="dxa"/>
              <w:bottom w:w="45" w:type="dxa"/>
              <w:right w:w="75" w:type="dxa"/>
            </w:tcMar>
          </w:tcPr>
          <w:p w14:paraId="45C50458"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20.51.2</w:t>
            </w:r>
          </w:p>
        </w:tc>
      </w:tr>
      <w:tr w:rsidR="00F54D9D" w:rsidRPr="00F54D9D" w14:paraId="7527BFB4" w14:textId="77777777" w:rsidTr="0098729C">
        <w:trPr>
          <w:trHeight w:val="20"/>
        </w:trPr>
        <w:tc>
          <w:tcPr>
            <w:tcW w:w="591" w:type="dxa"/>
            <w:vMerge/>
            <w:shd w:val="clear" w:color="auto" w:fill="auto"/>
            <w:tcMar>
              <w:top w:w="45" w:type="dxa"/>
              <w:left w:w="75" w:type="dxa"/>
              <w:bottom w:w="45" w:type="dxa"/>
              <w:right w:w="75" w:type="dxa"/>
            </w:tcMar>
          </w:tcPr>
          <w:p w14:paraId="0AA3887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3EB7059D"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0E5F1D5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клея</w:t>
            </w:r>
          </w:p>
        </w:tc>
        <w:tc>
          <w:tcPr>
            <w:tcW w:w="2126" w:type="dxa"/>
            <w:shd w:val="clear" w:color="auto" w:fill="auto"/>
            <w:tcMar>
              <w:top w:w="45" w:type="dxa"/>
              <w:left w:w="75" w:type="dxa"/>
              <w:bottom w:w="45" w:type="dxa"/>
              <w:right w:w="75" w:type="dxa"/>
            </w:tcMar>
          </w:tcPr>
          <w:p w14:paraId="71F5937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20.52</w:t>
            </w:r>
          </w:p>
        </w:tc>
      </w:tr>
      <w:tr w:rsidR="00F54D9D" w:rsidRPr="00F54D9D" w14:paraId="6B49776C" w14:textId="77777777" w:rsidTr="0098729C">
        <w:trPr>
          <w:trHeight w:val="20"/>
        </w:trPr>
        <w:tc>
          <w:tcPr>
            <w:tcW w:w="591" w:type="dxa"/>
            <w:vMerge/>
            <w:shd w:val="clear" w:color="auto" w:fill="auto"/>
            <w:tcMar>
              <w:top w:w="45" w:type="dxa"/>
              <w:left w:w="75" w:type="dxa"/>
              <w:bottom w:w="45" w:type="dxa"/>
              <w:right w:w="75" w:type="dxa"/>
            </w:tcMar>
          </w:tcPr>
          <w:p w14:paraId="10F25D7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3CF9836A"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4B334EC7"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эфирных масел</w:t>
            </w:r>
          </w:p>
        </w:tc>
        <w:tc>
          <w:tcPr>
            <w:tcW w:w="2126" w:type="dxa"/>
            <w:shd w:val="clear" w:color="auto" w:fill="auto"/>
            <w:tcMar>
              <w:top w:w="45" w:type="dxa"/>
              <w:left w:w="75" w:type="dxa"/>
              <w:bottom w:w="45" w:type="dxa"/>
              <w:right w:w="75" w:type="dxa"/>
            </w:tcMar>
          </w:tcPr>
          <w:p w14:paraId="0A61F6E5"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20.53</w:t>
            </w:r>
          </w:p>
        </w:tc>
      </w:tr>
      <w:tr w:rsidR="00F54D9D" w:rsidRPr="00F54D9D" w14:paraId="5835007D" w14:textId="77777777" w:rsidTr="0098729C">
        <w:trPr>
          <w:trHeight w:val="20"/>
        </w:trPr>
        <w:tc>
          <w:tcPr>
            <w:tcW w:w="591" w:type="dxa"/>
            <w:vMerge/>
            <w:shd w:val="clear" w:color="auto" w:fill="auto"/>
            <w:tcMar>
              <w:top w:w="45" w:type="dxa"/>
              <w:left w:w="75" w:type="dxa"/>
              <w:bottom w:w="45" w:type="dxa"/>
              <w:right w:w="75" w:type="dxa"/>
            </w:tcMar>
          </w:tcPr>
          <w:p w14:paraId="7C7747F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710D7EE"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2C38690E"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фотоматериалов</w:t>
            </w:r>
          </w:p>
        </w:tc>
        <w:tc>
          <w:tcPr>
            <w:tcW w:w="2126" w:type="dxa"/>
            <w:shd w:val="clear" w:color="auto" w:fill="auto"/>
            <w:tcMar>
              <w:top w:w="45" w:type="dxa"/>
              <w:left w:w="75" w:type="dxa"/>
              <w:bottom w:w="45" w:type="dxa"/>
              <w:right w:w="75" w:type="dxa"/>
            </w:tcMar>
          </w:tcPr>
          <w:p w14:paraId="0B22FC48"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20.59.1</w:t>
            </w:r>
          </w:p>
        </w:tc>
      </w:tr>
      <w:tr w:rsidR="00F54D9D" w:rsidRPr="00F54D9D" w14:paraId="26E8F579" w14:textId="77777777" w:rsidTr="0098729C">
        <w:trPr>
          <w:trHeight w:val="20"/>
        </w:trPr>
        <w:tc>
          <w:tcPr>
            <w:tcW w:w="591" w:type="dxa"/>
            <w:vMerge/>
            <w:shd w:val="clear" w:color="auto" w:fill="auto"/>
            <w:tcMar>
              <w:top w:w="45" w:type="dxa"/>
              <w:left w:w="75" w:type="dxa"/>
              <w:bottom w:w="45" w:type="dxa"/>
              <w:right w:w="75" w:type="dxa"/>
            </w:tcMar>
          </w:tcPr>
          <w:p w14:paraId="0460AD4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BE54069"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74E4C306"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желатина</w:t>
            </w:r>
          </w:p>
        </w:tc>
        <w:tc>
          <w:tcPr>
            <w:tcW w:w="2126" w:type="dxa"/>
            <w:shd w:val="clear" w:color="auto" w:fill="auto"/>
            <w:tcMar>
              <w:top w:w="45" w:type="dxa"/>
              <w:left w:w="75" w:type="dxa"/>
              <w:bottom w:w="45" w:type="dxa"/>
              <w:right w:w="75" w:type="dxa"/>
            </w:tcMar>
          </w:tcPr>
          <w:p w14:paraId="071AB6F1"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20.59.2</w:t>
            </w:r>
          </w:p>
        </w:tc>
      </w:tr>
      <w:tr w:rsidR="00F54D9D" w:rsidRPr="00F54D9D" w14:paraId="02A6DC71" w14:textId="77777777" w:rsidTr="0098729C">
        <w:trPr>
          <w:trHeight w:val="20"/>
        </w:trPr>
        <w:tc>
          <w:tcPr>
            <w:tcW w:w="591" w:type="dxa"/>
            <w:vMerge/>
            <w:shd w:val="clear" w:color="auto" w:fill="auto"/>
            <w:tcMar>
              <w:top w:w="45" w:type="dxa"/>
              <w:left w:w="75" w:type="dxa"/>
              <w:bottom w:w="45" w:type="dxa"/>
              <w:right w:w="75" w:type="dxa"/>
            </w:tcMar>
          </w:tcPr>
          <w:p w14:paraId="521DE61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6010F6F7"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05DF502E"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материалов, используемых в отделке текстильных изделий</w:t>
            </w:r>
          </w:p>
        </w:tc>
        <w:tc>
          <w:tcPr>
            <w:tcW w:w="2126" w:type="dxa"/>
            <w:shd w:val="clear" w:color="auto" w:fill="auto"/>
            <w:tcMar>
              <w:top w:w="45" w:type="dxa"/>
              <w:left w:w="75" w:type="dxa"/>
              <w:bottom w:w="45" w:type="dxa"/>
              <w:right w:w="75" w:type="dxa"/>
            </w:tcMar>
          </w:tcPr>
          <w:p w14:paraId="63139E25"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20.59.3</w:t>
            </w:r>
          </w:p>
        </w:tc>
      </w:tr>
      <w:tr w:rsidR="00F54D9D" w:rsidRPr="00F54D9D" w14:paraId="43E9DCAB" w14:textId="77777777" w:rsidTr="0098729C">
        <w:trPr>
          <w:trHeight w:val="20"/>
        </w:trPr>
        <w:tc>
          <w:tcPr>
            <w:tcW w:w="591" w:type="dxa"/>
            <w:vMerge/>
            <w:shd w:val="clear" w:color="auto" w:fill="auto"/>
            <w:tcMar>
              <w:top w:w="45" w:type="dxa"/>
              <w:left w:w="75" w:type="dxa"/>
              <w:bottom w:w="45" w:type="dxa"/>
              <w:right w:w="75" w:type="dxa"/>
            </w:tcMar>
          </w:tcPr>
          <w:p w14:paraId="56639D3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693095F"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11DB4972"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 xml:space="preserve">Производство технического углерода (сажи), углеродных </w:t>
            </w:r>
            <w:proofErr w:type="spellStart"/>
            <w:r w:rsidRPr="00F54D9D">
              <w:rPr>
                <w:rFonts w:eastAsia="Times New Roman"/>
                <w:color w:val="auto"/>
                <w:spacing w:val="2"/>
                <w:sz w:val="28"/>
                <w:szCs w:val="28"/>
              </w:rPr>
              <w:t>нанотрубок</w:t>
            </w:r>
            <w:proofErr w:type="spellEnd"/>
            <w:r w:rsidRPr="00F54D9D">
              <w:rPr>
                <w:rFonts w:eastAsia="Times New Roman"/>
                <w:color w:val="auto"/>
                <w:spacing w:val="2"/>
                <w:sz w:val="28"/>
                <w:szCs w:val="28"/>
              </w:rPr>
              <w:t xml:space="preserve">, </w:t>
            </w:r>
            <w:proofErr w:type="spellStart"/>
            <w:r w:rsidRPr="00F54D9D">
              <w:rPr>
                <w:rFonts w:eastAsia="Times New Roman"/>
                <w:color w:val="auto"/>
                <w:spacing w:val="2"/>
                <w:sz w:val="28"/>
                <w:szCs w:val="28"/>
              </w:rPr>
              <w:t>нановолокон</w:t>
            </w:r>
            <w:proofErr w:type="spellEnd"/>
            <w:r w:rsidRPr="00F54D9D">
              <w:rPr>
                <w:rFonts w:eastAsia="Times New Roman"/>
                <w:color w:val="auto"/>
                <w:spacing w:val="2"/>
                <w:sz w:val="28"/>
                <w:szCs w:val="28"/>
              </w:rPr>
              <w:t xml:space="preserve"> и других углеродных </w:t>
            </w:r>
            <w:proofErr w:type="spellStart"/>
            <w:r w:rsidRPr="00F54D9D">
              <w:rPr>
                <w:rFonts w:eastAsia="Times New Roman"/>
                <w:color w:val="auto"/>
                <w:spacing w:val="2"/>
                <w:sz w:val="28"/>
                <w:szCs w:val="28"/>
              </w:rPr>
              <w:t>наноматериалов</w:t>
            </w:r>
            <w:proofErr w:type="spellEnd"/>
          </w:p>
        </w:tc>
        <w:tc>
          <w:tcPr>
            <w:tcW w:w="2126" w:type="dxa"/>
            <w:shd w:val="clear" w:color="auto" w:fill="auto"/>
            <w:tcMar>
              <w:top w:w="45" w:type="dxa"/>
              <w:left w:w="75" w:type="dxa"/>
              <w:bottom w:w="45" w:type="dxa"/>
              <w:right w:w="75" w:type="dxa"/>
            </w:tcMar>
          </w:tcPr>
          <w:p w14:paraId="249D5C47"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20.59.4</w:t>
            </w:r>
          </w:p>
        </w:tc>
      </w:tr>
      <w:tr w:rsidR="00F54D9D" w:rsidRPr="00F54D9D" w14:paraId="057D012C" w14:textId="77777777" w:rsidTr="0098729C">
        <w:trPr>
          <w:trHeight w:val="20"/>
        </w:trPr>
        <w:tc>
          <w:tcPr>
            <w:tcW w:w="591" w:type="dxa"/>
            <w:vMerge/>
            <w:shd w:val="clear" w:color="auto" w:fill="auto"/>
            <w:tcMar>
              <w:top w:w="45" w:type="dxa"/>
              <w:left w:w="75" w:type="dxa"/>
              <w:bottom w:w="45" w:type="dxa"/>
              <w:right w:w="75" w:type="dxa"/>
            </w:tcMar>
          </w:tcPr>
          <w:p w14:paraId="7DC373E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E4207FC"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563928AF"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других химических продуктов</w:t>
            </w:r>
          </w:p>
        </w:tc>
        <w:tc>
          <w:tcPr>
            <w:tcW w:w="2126" w:type="dxa"/>
            <w:shd w:val="clear" w:color="auto" w:fill="auto"/>
            <w:tcMar>
              <w:top w:w="45" w:type="dxa"/>
              <w:left w:w="75" w:type="dxa"/>
              <w:bottom w:w="45" w:type="dxa"/>
              <w:right w:w="75" w:type="dxa"/>
            </w:tcMar>
          </w:tcPr>
          <w:p w14:paraId="69DAAF1E"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20.59.9</w:t>
            </w:r>
          </w:p>
        </w:tc>
      </w:tr>
      <w:tr w:rsidR="00F54D9D" w:rsidRPr="00F54D9D" w14:paraId="48D5BE38" w14:textId="77777777" w:rsidTr="0098729C">
        <w:trPr>
          <w:trHeight w:val="20"/>
        </w:trPr>
        <w:tc>
          <w:tcPr>
            <w:tcW w:w="591" w:type="dxa"/>
            <w:vMerge/>
            <w:shd w:val="clear" w:color="auto" w:fill="auto"/>
            <w:tcMar>
              <w:top w:w="45" w:type="dxa"/>
              <w:left w:w="75" w:type="dxa"/>
              <w:bottom w:w="45" w:type="dxa"/>
              <w:right w:w="75" w:type="dxa"/>
            </w:tcMar>
          </w:tcPr>
          <w:p w14:paraId="27A29E5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4A17A00"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61D21848"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искусственных и синтетических волокон</w:t>
            </w:r>
          </w:p>
        </w:tc>
        <w:tc>
          <w:tcPr>
            <w:tcW w:w="2126" w:type="dxa"/>
            <w:shd w:val="clear" w:color="auto" w:fill="auto"/>
            <w:tcMar>
              <w:top w:w="45" w:type="dxa"/>
              <w:left w:w="75" w:type="dxa"/>
              <w:bottom w:w="45" w:type="dxa"/>
              <w:right w:w="75" w:type="dxa"/>
            </w:tcMar>
          </w:tcPr>
          <w:p w14:paraId="53FA6A88"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20.60</w:t>
            </w:r>
          </w:p>
        </w:tc>
      </w:tr>
      <w:tr w:rsidR="00F54D9D" w:rsidRPr="00F54D9D" w14:paraId="0F39D21E" w14:textId="77777777" w:rsidTr="0098729C">
        <w:trPr>
          <w:trHeight w:val="20"/>
        </w:trPr>
        <w:tc>
          <w:tcPr>
            <w:tcW w:w="591" w:type="dxa"/>
            <w:vMerge w:val="restart"/>
            <w:shd w:val="clear" w:color="auto" w:fill="auto"/>
            <w:tcMar>
              <w:top w:w="45" w:type="dxa"/>
              <w:left w:w="75" w:type="dxa"/>
              <w:bottom w:w="45" w:type="dxa"/>
              <w:right w:w="75" w:type="dxa"/>
            </w:tcMar>
          </w:tcPr>
          <w:p w14:paraId="4AEF49E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19</w:t>
            </w:r>
          </w:p>
        </w:tc>
        <w:tc>
          <w:tcPr>
            <w:tcW w:w="2423" w:type="dxa"/>
            <w:vMerge w:val="restart"/>
            <w:shd w:val="clear" w:color="auto" w:fill="auto"/>
            <w:tcMar>
              <w:top w:w="45" w:type="dxa"/>
              <w:left w:w="75" w:type="dxa"/>
              <w:bottom w:w="45" w:type="dxa"/>
              <w:right w:w="75" w:type="dxa"/>
            </w:tcMar>
          </w:tcPr>
          <w:p w14:paraId="58F206EB"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основных фармацевтических продуктов и фармацевтических препаратов</w:t>
            </w:r>
          </w:p>
        </w:tc>
        <w:tc>
          <w:tcPr>
            <w:tcW w:w="4494" w:type="dxa"/>
            <w:shd w:val="clear" w:color="auto" w:fill="auto"/>
            <w:tcMar>
              <w:top w:w="45" w:type="dxa"/>
              <w:left w:w="75" w:type="dxa"/>
              <w:bottom w:w="45" w:type="dxa"/>
              <w:right w:w="75" w:type="dxa"/>
            </w:tcMar>
          </w:tcPr>
          <w:p w14:paraId="58003877"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основных фармацевтических продуктов</w:t>
            </w:r>
          </w:p>
        </w:tc>
        <w:tc>
          <w:tcPr>
            <w:tcW w:w="2126" w:type="dxa"/>
            <w:shd w:val="clear" w:color="auto" w:fill="auto"/>
            <w:tcMar>
              <w:top w:w="45" w:type="dxa"/>
              <w:left w:w="75" w:type="dxa"/>
              <w:bottom w:w="45" w:type="dxa"/>
              <w:right w:w="75" w:type="dxa"/>
            </w:tcMar>
          </w:tcPr>
          <w:p w14:paraId="1B8317EE"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21.10</w:t>
            </w:r>
          </w:p>
        </w:tc>
      </w:tr>
      <w:tr w:rsidR="00F54D9D" w:rsidRPr="00F54D9D" w14:paraId="02F43BC3" w14:textId="77777777" w:rsidTr="0098729C">
        <w:trPr>
          <w:trHeight w:val="20"/>
        </w:trPr>
        <w:tc>
          <w:tcPr>
            <w:tcW w:w="591" w:type="dxa"/>
            <w:vMerge/>
            <w:shd w:val="clear" w:color="auto" w:fill="auto"/>
            <w:tcMar>
              <w:top w:w="45" w:type="dxa"/>
              <w:left w:w="75" w:type="dxa"/>
              <w:bottom w:w="45" w:type="dxa"/>
              <w:right w:w="75" w:type="dxa"/>
            </w:tcMar>
          </w:tcPr>
          <w:p w14:paraId="383E756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F2AEC93"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3CC29C6B"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фармацевтических препаратов и медицинских материалов</w:t>
            </w:r>
          </w:p>
        </w:tc>
        <w:tc>
          <w:tcPr>
            <w:tcW w:w="2126" w:type="dxa"/>
            <w:shd w:val="clear" w:color="auto" w:fill="auto"/>
            <w:tcMar>
              <w:top w:w="45" w:type="dxa"/>
              <w:left w:w="75" w:type="dxa"/>
              <w:bottom w:w="45" w:type="dxa"/>
              <w:right w:w="75" w:type="dxa"/>
            </w:tcMar>
          </w:tcPr>
          <w:p w14:paraId="10F7869F"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21.20</w:t>
            </w:r>
          </w:p>
        </w:tc>
      </w:tr>
      <w:tr w:rsidR="00F54D9D" w:rsidRPr="00F54D9D" w14:paraId="64782DA9" w14:textId="77777777" w:rsidTr="0098729C">
        <w:trPr>
          <w:trHeight w:val="20"/>
        </w:trPr>
        <w:tc>
          <w:tcPr>
            <w:tcW w:w="591" w:type="dxa"/>
            <w:vMerge w:val="restart"/>
            <w:shd w:val="clear" w:color="auto" w:fill="auto"/>
            <w:tcMar>
              <w:top w:w="45" w:type="dxa"/>
              <w:left w:w="75" w:type="dxa"/>
              <w:bottom w:w="45" w:type="dxa"/>
              <w:right w:w="75" w:type="dxa"/>
            </w:tcMar>
          </w:tcPr>
          <w:p w14:paraId="6EA54B9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20</w:t>
            </w:r>
          </w:p>
        </w:tc>
        <w:tc>
          <w:tcPr>
            <w:tcW w:w="2423" w:type="dxa"/>
            <w:vMerge w:val="restart"/>
            <w:shd w:val="clear" w:color="auto" w:fill="auto"/>
            <w:tcMar>
              <w:top w:w="45" w:type="dxa"/>
              <w:left w:w="75" w:type="dxa"/>
              <w:bottom w:w="45" w:type="dxa"/>
              <w:right w:w="75" w:type="dxa"/>
            </w:tcMar>
          </w:tcPr>
          <w:p w14:paraId="56515F4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резиновых и пластмассовых изделий</w:t>
            </w:r>
          </w:p>
        </w:tc>
        <w:tc>
          <w:tcPr>
            <w:tcW w:w="4494" w:type="dxa"/>
            <w:shd w:val="clear" w:color="auto" w:fill="auto"/>
            <w:tcMar>
              <w:top w:w="45" w:type="dxa"/>
              <w:left w:w="75" w:type="dxa"/>
              <w:bottom w:w="45" w:type="dxa"/>
              <w:right w:w="75" w:type="dxa"/>
            </w:tcMar>
          </w:tcPr>
          <w:p w14:paraId="0AC04684"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резиновых изделий</w:t>
            </w:r>
          </w:p>
        </w:tc>
        <w:tc>
          <w:tcPr>
            <w:tcW w:w="2126" w:type="dxa"/>
            <w:shd w:val="clear" w:color="auto" w:fill="auto"/>
            <w:tcMar>
              <w:top w:w="45" w:type="dxa"/>
              <w:left w:w="75" w:type="dxa"/>
              <w:bottom w:w="45" w:type="dxa"/>
              <w:right w:w="75" w:type="dxa"/>
            </w:tcMar>
          </w:tcPr>
          <w:p w14:paraId="0D5DD9C6"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22.1</w:t>
            </w:r>
          </w:p>
        </w:tc>
      </w:tr>
      <w:tr w:rsidR="00F54D9D" w:rsidRPr="00F54D9D" w14:paraId="2823BD99" w14:textId="77777777" w:rsidTr="0098729C">
        <w:trPr>
          <w:trHeight w:val="20"/>
        </w:trPr>
        <w:tc>
          <w:tcPr>
            <w:tcW w:w="591" w:type="dxa"/>
            <w:vMerge/>
            <w:shd w:val="clear" w:color="auto" w:fill="auto"/>
            <w:tcMar>
              <w:top w:w="45" w:type="dxa"/>
              <w:left w:w="75" w:type="dxa"/>
              <w:bottom w:w="45" w:type="dxa"/>
              <w:right w:w="75" w:type="dxa"/>
            </w:tcMar>
          </w:tcPr>
          <w:p w14:paraId="717C971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53BD405F"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1E5B4F76"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пластмассовых изделий</w:t>
            </w:r>
          </w:p>
        </w:tc>
        <w:tc>
          <w:tcPr>
            <w:tcW w:w="2126" w:type="dxa"/>
            <w:shd w:val="clear" w:color="auto" w:fill="auto"/>
            <w:tcMar>
              <w:top w:w="45" w:type="dxa"/>
              <w:left w:w="75" w:type="dxa"/>
              <w:bottom w:w="45" w:type="dxa"/>
              <w:right w:w="75" w:type="dxa"/>
            </w:tcMar>
          </w:tcPr>
          <w:p w14:paraId="3004184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22.2</w:t>
            </w:r>
          </w:p>
        </w:tc>
      </w:tr>
      <w:tr w:rsidR="00F54D9D" w:rsidRPr="00F54D9D" w14:paraId="12B84DC2" w14:textId="77777777" w:rsidTr="0098729C">
        <w:trPr>
          <w:trHeight w:val="20"/>
        </w:trPr>
        <w:tc>
          <w:tcPr>
            <w:tcW w:w="591" w:type="dxa"/>
            <w:vMerge w:val="restart"/>
            <w:shd w:val="clear" w:color="auto" w:fill="auto"/>
            <w:tcMar>
              <w:top w:w="45" w:type="dxa"/>
              <w:left w:w="75" w:type="dxa"/>
              <w:bottom w:w="45" w:type="dxa"/>
              <w:right w:w="75" w:type="dxa"/>
            </w:tcMar>
          </w:tcPr>
          <w:p w14:paraId="7E2D68B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21</w:t>
            </w:r>
          </w:p>
        </w:tc>
        <w:tc>
          <w:tcPr>
            <w:tcW w:w="2423" w:type="dxa"/>
            <w:vMerge w:val="restart"/>
            <w:shd w:val="clear" w:color="auto" w:fill="auto"/>
            <w:tcMar>
              <w:top w:w="45" w:type="dxa"/>
              <w:left w:w="75" w:type="dxa"/>
              <w:bottom w:w="45" w:type="dxa"/>
              <w:right w:w="75" w:type="dxa"/>
            </w:tcMar>
          </w:tcPr>
          <w:p w14:paraId="2F169E3A" w14:textId="77777777" w:rsidR="00EB7B3C" w:rsidRPr="00F54D9D" w:rsidRDefault="00EB7B3C" w:rsidP="00AF558F">
            <w:pPr>
              <w:widowControl w:val="0"/>
              <w:shd w:val="clear" w:color="auto" w:fill="FFFFFF" w:themeFill="background1"/>
              <w:contextualSpacing/>
              <w:rPr>
                <w:spacing w:val="2"/>
                <w:sz w:val="28"/>
                <w:szCs w:val="28"/>
              </w:rPr>
            </w:pPr>
            <w:r w:rsidRPr="00F54D9D">
              <w:rPr>
                <w:bCs/>
                <w:snapToGrid w:val="0"/>
                <w:sz w:val="28"/>
                <w:szCs w:val="28"/>
              </w:rPr>
              <w:t>Производство прочей не металлической минеральной продукции</w:t>
            </w:r>
          </w:p>
        </w:tc>
        <w:tc>
          <w:tcPr>
            <w:tcW w:w="4494" w:type="dxa"/>
            <w:shd w:val="clear" w:color="auto" w:fill="auto"/>
            <w:tcMar>
              <w:top w:w="45" w:type="dxa"/>
              <w:left w:w="75" w:type="dxa"/>
              <w:bottom w:w="45" w:type="dxa"/>
              <w:right w:w="75" w:type="dxa"/>
            </w:tcMar>
          </w:tcPr>
          <w:p w14:paraId="11C0F303"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Производство стекла и изделий из стекла</w:t>
            </w:r>
          </w:p>
        </w:tc>
        <w:tc>
          <w:tcPr>
            <w:tcW w:w="2126" w:type="dxa"/>
            <w:shd w:val="clear" w:color="auto" w:fill="auto"/>
            <w:tcMar>
              <w:top w:w="45" w:type="dxa"/>
              <w:left w:w="75" w:type="dxa"/>
              <w:bottom w:w="45" w:type="dxa"/>
              <w:right w:w="75" w:type="dxa"/>
            </w:tcMar>
          </w:tcPr>
          <w:p w14:paraId="323768B2"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23.1</w:t>
            </w:r>
          </w:p>
        </w:tc>
      </w:tr>
      <w:tr w:rsidR="00F54D9D" w:rsidRPr="00F54D9D" w14:paraId="5452C15D" w14:textId="77777777" w:rsidTr="0098729C">
        <w:trPr>
          <w:trHeight w:val="20"/>
        </w:trPr>
        <w:tc>
          <w:tcPr>
            <w:tcW w:w="591" w:type="dxa"/>
            <w:vMerge/>
            <w:shd w:val="clear" w:color="auto" w:fill="auto"/>
            <w:tcMar>
              <w:top w:w="45" w:type="dxa"/>
              <w:left w:w="75" w:type="dxa"/>
              <w:bottom w:w="45" w:type="dxa"/>
              <w:right w:w="75" w:type="dxa"/>
            </w:tcMar>
          </w:tcPr>
          <w:p w14:paraId="438BBDD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vAlign w:val="bottom"/>
          </w:tcPr>
          <w:p w14:paraId="62FE4A40"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50736A17"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огнеупорных изделий</w:t>
            </w:r>
          </w:p>
        </w:tc>
        <w:tc>
          <w:tcPr>
            <w:tcW w:w="2126" w:type="dxa"/>
            <w:shd w:val="clear" w:color="auto" w:fill="auto"/>
            <w:tcMar>
              <w:top w:w="45" w:type="dxa"/>
              <w:left w:w="75" w:type="dxa"/>
              <w:bottom w:w="45" w:type="dxa"/>
              <w:right w:w="75" w:type="dxa"/>
            </w:tcMar>
          </w:tcPr>
          <w:p w14:paraId="76B9E352"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23.2</w:t>
            </w:r>
          </w:p>
        </w:tc>
      </w:tr>
      <w:tr w:rsidR="00F54D9D" w:rsidRPr="00F54D9D" w14:paraId="485676AF" w14:textId="77777777" w:rsidTr="0098729C">
        <w:trPr>
          <w:trHeight w:val="20"/>
        </w:trPr>
        <w:tc>
          <w:tcPr>
            <w:tcW w:w="591" w:type="dxa"/>
            <w:vMerge/>
            <w:shd w:val="clear" w:color="auto" w:fill="auto"/>
            <w:tcMar>
              <w:top w:w="45" w:type="dxa"/>
              <w:left w:w="75" w:type="dxa"/>
              <w:bottom w:w="45" w:type="dxa"/>
              <w:right w:w="75" w:type="dxa"/>
            </w:tcMar>
          </w:tcPr>
          <w:p w14:paraId="05D1014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3E2BABC2"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2C690194"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строительных материалов из глины</w:t>
            </w:r>
          </w:p>
        </w:tc>
        <w:tc>
          <w:tcPr>
            <w:tcW w:w="2126" w:type="dxa"/>
            <w:shd w:val="clear" w:color="auto" w:fill="auto"/>
            <w:tcMar>
              <w:top w:w="45" w:type="dxa"/>
              <w:left w:w="75" w:type="dxa"/>
              <w:bottom w:w="45" w:type="dxa"/>
              <w:right w:w="75" w:type="dxa"/>
            </w:tcMar>
          </w:tcPr>
          <w:p w14:paraId="536E44E9"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23.3</w:t>
            </w:r>
          </w:p>
        </w:tc>
      </w:tr>
      <w:tr w:rsidR="00F54D9D" w:rsidRPr="00F54D9D" w14:paraId="6C964A0B" w14:textId="77777777" w:rsidTr="0098729C">
        <w:trPr>
          <w:trHeight w:val="20"/>
        </w:trPr>
        <w:tc>
          <w:tcPr>
            <w:tcW w:w="591" w:type="dxa"/>
            <w:vMerge/>
            <w:shd w:val="clear" w:color="auto" w:fill="auto"/>
            <w:tcMar>
              <w:top w:w="45" w:type="dxa"/>
              <w:left w:w="75" w:type="dxa"/>
              <w:bottom w:w="45" w:type="dxa"/>
              <w:right w:w="75" w:type="dxa"/>
            </w:tcMar>
          </w:tcPr>
          <w:p w14:paraId="381401D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7296C4DB"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1D0AF128"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прочих фарфоровых и керамических изделий</w:t>
            </w:r>
          </w:p>
        </w:tc>
        <w:tc>
          <w:tcPr>
            <w:tcW w:w="2126" w:type="dxa"/>
            <w:shd w:val="clear" w:color="auto" w:fill="auto"/>
            <w:tcMar>
              <w:top w:w="45" w:type="dxa"/>
              <w:left w:w="75" w:type="dxa"/>
              <w:bottom w:w="45" w:type="dxa"/>
              <w:right w:w="75" w:type="dxa"/>
            </w:tcMar>
          </w:tcPr>
          <w:p w14:paraId="47D25F13"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23.4</w:t>
            </w:r>
          </w:p>
        </w:tc>
      </w:tr>
      <w:tr w:rsidR="00F54D9D" w:rsidRPr="00F54D9D" w14:paraId="209461C1" w14:textId="77777777" w:rsidTr="0098729C">
        <w:trPr>
          <w:trHeight w:val="20"/>
        </w:trPr>
        <w:tc>
          <w:tcPr>
            <w:tcW w:w="591" w:type="dxa"/>
            <w:vMerge/>
            <w:shd w:val="clear" w:color="auto" w:fill="auto"/>
            <w:tcMar>
              <w:top w:w="45" w:type="dxa"/>
              <w:left w:w="75" w:type="dxa"/>
              <w:bottom w:w="45" w:type="dxa"/>
              <w:right w:w="75" w:type="dxa"/>
            </w:tcMar>
          </w:tcPr>
          <w:p w14:paraId="5CA388A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8BE1D80"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007E7F23"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Производство цемента, извести и строительного гипса</w:t>
            </w:r>
          </w:p>
        </w:tc>
        <w:tc>
          <w:tcPr>
            <w:tcW w:w="2126" w:type="dxa"/>
            <w:shd w:val="clear" w:color="auto" w:fill="auto"/>
            <w:tcMar>
              <w:top w:w="45" w:type="dxa"/>
              <w:left w:w="75" w:type="dxa"/>
              <w:bottom w:w="45" w:type="dxa"/>
              <w:right w:w="75" w:type="dxa"/>
            </w:tcMar>
          </w:tcPr>
          <w:p w14:paraId="0FE007B5"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23.5</w:t>
            </w:r>
          </w:p>
        </w:tc>
      </w:tr>
      <w:tr w:rsidR="00F54D9D" w:rsidRPr="00F54D9D" w14:paraId="7E5F2650" w14:textId="77777777" w:rsidTr="0098729C">
        <w:trPr>
          <w:trHeight w:val="20"/>
        </w:trPr>
        <w:tc>
          <w:tcPr>
            <w:tcW w:w="591" w:type="dxa"/>
            <w:vMerge/>
            <w:shd w:val="clear" w:color="auto" w:fill="auto"/>
            <w:tcMar>
              <w:top w:w="45" w:type="dxa"/>
              <w:left w:w="75" w:type="dxa"/>
              <w:bottom w:w="45" w:type="dxa"/>
              <w:right w:w="75" w:type="dxa"/>
            </w:tcMar>
          </w:tcPr>
          <w:p w14:paraId="7776F48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98FC536"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0B8D628A"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Производство изделий из бетона, цемента и строительного гипса</w:t>
            </w:r>
          </w:p>
        </w:tc>
        <w:tc>
          <w:tcPr>
            <w:tcW w:w="2126" w:type="dxa"/>
            <w:shd w:val="clear" w:color="auto" w:fill="auto"/>
            <w:tcMar>
              <w:top w:w="45" w:type="dxa"/>
              <w:left w:w="75" w:type="dxa"/>
              <w:bottom w:w="45" w:type="dxa"/>
              <w:right w:w="75" w:type="dxa"/>
            </w:tcMar>
          </w:tcPr>
          <w:p w14:paraId="4A0A0B45"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23.6</w:t>
            </w:r>
          </w:p>
        </w:tc>
      </w:tr>
      <w:tr w:rsidR="00F54D9D" w:rsidRPr="00F54D9D" w14:paraId="0DD69AE9" w14:textId="77777777" w:rsidTr="0098729C">
        <w:trPr>
          <w:trHeight w:val="20"/>
        </w:trPr>
        <w:tc>
          <w:tcPr>
            <w:tcW w:w="591" w:type="dxa"/>
            <w:vMerge/>
            <w:shd w:val="clear" w:color="auto" w:fill="auto"/>
            <w:tcMar>
              <w:top w:w="45" w:type="dxa"/>
              <w:left w:w="75" w:type="dxa"/>
              <w:bottom w:w="45" w:type="dxa"/>
              <w:right w:w="75" w:type="dxa"/>
            </w:tcMar>
          </w:tcPr>
          <w:p w14:paraId="234DB98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77D2802C"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618C10EB" w14:textId="77777777" w:rsidR="00EB7B3C" w:rsidRPr="00F54D9D" w:rsidRDefault="00EB7B3C" w:rsidP="00AF558F">
            <w:pPr>
              <w:pStyle w:val="af3"/>
              <w:widowControl w:val="0"/>
              <w:shd w:val="clear" w:color="auto" w:fill="FFFFFF" w:themeFill="background1"/>
              <w:contextualSpacing/>
              <w:rPr>
                <w:spacing w:val="2"/>
                <w:sz w:val="28"/>
                <w:szCs w:val="28"/>
              </w:rPr>
            </w:pPr>
            <w:r w:rsidRPr="00F54D9D">
              <w:rPr>
                <w:spacing w:val="2"/>
                <w:sz w:val="28"/>
                <w:szCs w:val="28"/>
              </w:rPr>
              <w:t>Резка, обработка и отделка камня</w:t>
            </w:r>
          </w:p>
        </w:tc>
        <w:tc>
          <w:tcPr>
            <w:tcW w:w="2126" w:type="dxa"/>
            <w:shd w:val="clear" w:color="auto" w:fill="auto"/>
            <w:tcMar>
              <w:top w:w="45" w:type="dxa"/>
              <w:left w:w="75" w:type="dxa"/>
              <w:bottom w:w="45" w:type="dxa"/>
              <w:right w:w="75" w:type="dxa"/>
            </w:tcMar>
          </w:tcPr>
          <w:p w14:paraId="5571E7CE"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23.70</w:t>
            </w:r>
          </w:p>
        </w:tc>
      </w:tr>
      <w:tr w:rsidR="00F54D9D" w:rsidRPr="00F54D9D" w14:paraId="631DF41C" w14:textId="77777777" w:rsidTr="0098729C">
        <w:trPr>
          <w:trHeight w:val="20"/>
        </w:trPr>
        <w:tc>
          <w:tcPr>
            <w:tcW w:w="591" w:type="dxa"/>
            <w:vMerge/>
            <w:shd w:val="clear" w:color="auto" w:fill="auto"/>
            <w:tcMar>
              <w:top w:w="45" w:type="dxa"/>
              <w:left w:w="75" w:type="dxa"/>
              <w:bottom w:w="45" w:type="dxa"/>
              <w:right w:w="75" w:type="dxa"/>
            </w:tcMar>
          </w:tcPr>
          <w:p w14:paraId="7D01A4A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3166380"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4CF3EE41"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 xml:space="preserve">Производство абразивных изделий </w:t>
            </w:r>
            <w:r w:rsidRPr="00F54D9D">
              <w:rPr>
                <w:bCs/>
                <w:snapToGrid w:val="0"/>
                <w:sz w:val="28"/>
                <w:szCs w:val="28"/>
              </w:rPr>
              <w:lastRenderedPageBreak/>
              <w:t>и прочей неметаллической минеральной продукции</w:t>
            </w:r>
          </w:p>
        </w:tc>
        <w:tc>
          <w:tcPr>
            <w:tcW w:w="2126" w:type="dxa"/>
            <w:shd w:val="clear" w:color="auto" w:fill="auto"/>
            <w:tcMar>
              <w:top w:w="45" w:type="dxa"/>
              <w:left w:w="75" w:type="dxa"/>
              <w:bottom w:w="45" w:type="dxa"/>
              <w:right w:w="75" w:type="dxa"/>
            </w:tcMar>
          </w:tcPr>
          <w:p w14:paraId="45081BC3"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lastRenderedPageBreak/>
              <w:t>23.9</w:t>
            </w:r>
          </w:p>
        </w:tc>
      </w:tr>
      <w:tr w:rsidR="00F54D9D" w:rsidRPr="00F54D9D" w14:paraId="364FB5E4" w14:textId="77777777" w:rsidTr="0098729C">
        <w:trPr>
          <w:trHeight w:val="20"/>
        </w:trPr>
        <w:tc>
          <w:tcPr>
            <w:tcW w:w="591" w:type="dxa"/>
            <w:shd w:val="clear" w:color="auto" w:fill="auto"/>
            <w:tcMar>
              <w:top w:w="45" w:type="dxa"/>
              <w:left w:w="75" w:type="dxa"/>
              <w:bottom w:w="45" w:type="dxa"/>
              <w:right w:w="75" w:type="dxa"/>
            </w:tcMar>
          </w:tcPr>
          <w:p w14:paraId="0F2AC21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lastRenderedPageBreak/>
              <w:t>22</w:t>
            </w:r>
          </w:p>
        </w:tc>
        <w:tc>
          <w:tcPr>
            <w:tcW w:w="2423" w:type="dxa"/>
            <w:shd w:val="clear" w:color="auto" w:fill="auto"/>
            <w:tcMar>
              <w:top w:w="45" w:type="dxa"/>
              <w:left w:w="75" w:type="dxa"/>
              <w:bottom w:w="45" w:type="dxa"/>
              <w:right w:w="75" w:type="dxa"/>
            </w:tcMar>
          </w:tcPr>
          <w:p w14:paraId="7663F597"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Металлургическое производство</w:t>
            </w:r>
          </w:p>
        </w:tc>
        <w:tc>
          <w:tcPr>
            <w:tcW w:w="4494" w:type="dxa"/>
            <w:shd w:val="clear" w:color="auto" w:fill="auto"/>
            <w:tcMar>
              <w:top w:w="45" w:type="dxa"/>
              <w:left w:w="75" w:type="dxa"/>
              <w:bottom w:w="45" w:type="dxa"/>
              <w:right w:w="75" w:type="dxa"/>
            </w:tcMar>
          </w:tcPr>
          <w:p w14:paraId="73D1A5E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Металлургическое производство</w:t>
            </w:r>
          </w:p>
        </w:tc>
        <w:tc>
          <w:tcPr>
            <w:tcW w:w="2126" w:type="dxa"/>
            <w:shd w:val="clear" w:color="auto" w:fill="auto"/>
            <w:tcMar>
              <w:top w:w="45" w:type="dxa"/>
              <w:left w:w="75" w:type="dxa"/>
              <w:bottom w:w="45" w:type="dxa"/>
              <w:right w:w="75" w:type="dxa"/>
            </w:tcMar>
          </w:tcPr>
          <w:p w14:paraId="4CD584A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24</w:t>
            </w:r>
            <w:r w:rsidRPr="00F54D9D">
              <w:rPr>
                <w:spacing w:val="2"/>
                <w:sz w:val="28"/>
                <w:szCs w:val="28"/>
                <w:vertAlign w:val="superscript"/>
              </w:rPr>
              <w:t>3</w:t>
            </w:r>
          </w:p>
        </w:tc>
      </w:tr>
      <w:tr w:rsidR="00F54D9D" w:rsidRPr="00F54D9D" w14:paraId="2C545002" w14:textId="77777777" w:rsidTr="0098729C">
        <w:trPr>
          <w:trHeight w:val="20"/>
        </w:trPr>
        <w:tc>
          <w:tcPr>
            <w:tcW w:w="591" w:type="dxa"/>
            <w:vMerge w:val="restart"/>
            <w:shd w:val="clear" w:color="auto" w:fill="auto"/>
            <w:tcMar>
              <w:top w:w="45" w:type="dxa"/>
              <w:left w:w="75" w:type="dxa"/>
              <w:bottom w:w="45" w:type="dxa"/>
              <w:right w:w="75" w:type="dxa"/>
            </w:tcMar>
          </w:tcPr>
          <w:p w14:paraId="2B01CBE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23</w:t>
            </w:r>
          </w:p>
        </w:tc>
        <w:tc>
          <w:tcPr>
            <w:tcW w:w="2423" w:type="dxa"/>
            <w:vMerge w:val="restart"/>
            <w:shd w:val="clear" w:color="auto" w:fill="auto"/>
            <w:tcMar>
              <w:top w:w="45" w:type="dxa"/>
              <w:left w:w="75" w:type="dxa"/>
              <w:bottom w:w="45" w:type="dxa"/>
              <w:right w:w="75" w:type="dxa"/>
            </w:tcMar>
          </w:tcPr>
          <w:p w14:paraId="7EF7980E"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готовых металлических изделий, кроме машин и оборудования</w:t>
            </w:r>
          </w:p>
        </w:tc>
        <w:tc>
          <w:tcPr>
            <w:tcW w:w="4494" w:type="dxa"/>
            <w:shd w:val="clear" w:color="auto" w:fill="auto"/>
            <w:tcMar>
              <w:top w:w="45" w:type="dxa"/>
              <w:left w:w="75" w:type="dxa"/>
              <w:bottom w:w="45" w:type="dxa"/>
              <w:right w:w="75" w:type="dxa"/>
            </w:tcMar>
          </w:tcPr>
          <w:p w14:paraId="7B91540F"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металлических дверей и окон</w:t>
            </w:r>
          </w:p>
        </w:tc>
        <w:tc>
          <w:tcPr>
            <w:tcW w:w="2126" w:type="dxa"/>
            <w:shd w:val="clear" w:color="auto" w:fill="auto"/>
            <w:tcMar>
              <w:top w:w="45" w:type="dxa"/>
              <w:left w:w="75" w:type="dxa"/>
              <w:bottom w:w="45" w:type="dxa"/>
              <w:right w:w="75" w:type="dxa"/>
            </w:tcMar>
          </w:tcPr>
          <w:p w14:paraId="1152B0C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25.12</w:t>
            </w:r>
          </w:p>
        </w:tc>
      </w:tr>
      <w:tr w:rsidR="00F54D9D" w:rsidRPr="00F54D9D" w14:paraId="759BEF9C" w14:textId="77777777" w:rsidTr="0098729C">
        <w:trPr>
          <w:trHeight w:val="20"/>
        </w:trPr>
        <w:tc>
          <w:tcPr>
            <w:tcW w:w="591" w:type="dxa"/>
            <w:vMerge/>
            <w:shd w:val="clear" w:color="auto" w:fill="auto"/>
            <w:tcMar>
              <w:top w:w="45" w:type="dxa"/>
              <w:left w:w="75" w:type="dxa"/>
              <w:bottom w:w="45" w:type="dxa"/>
              <w:right w:w="75" w:type="dxa"/>
            </w:tcMar>
          </w:tcPr>
          <w:p w14:paraId="398E196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1B71FCA8"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p>
        </w:tc>
        <w:tc>
          <w:tcPr>
            <w:tcW w:w="4494" w:type="dxa"/>
            <w:shd w:val="clear" w:color="auto" w:fill="auto"/>
            <w:tcMar>
              <w:top w:w="45" w:type="dxa"/>
              <w:left w:w="75" w:type="dxa"/>
              <w:bottom w:w="45" w:type="dxa"/>
              <w:right w:w="75" w:type="dxa"/>
            </w:tcMar>
          </w:tcPr>
          <w:p w14:paraId="7EF68A4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радиаторов и котлов центрального отопления</w:t>
            </w:r>
          </w:p>
        </w:tc>
        <w:tc>
          <w:tcPr>
            <w:tcW w:w="2126" w:type="dxa"/>
            <w:shd w:val="clear" w:color="auto" w:fill="auto"/>
            <w:tcMar>
              <w:top w:w="45" w:type="dxa"/>
              <w:left w:w="75" w:type="dxa"/>
              <w:bottom w:w="45" w:type="dxa"/>
              <w:right w:w="75" w:type="dxa"/>
            </w:tcMar>
          </w:tcPr>
          <w:p w14:paraId="5322B58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25.21</w:t>
            </w:r>
          </w:p>
        </w:tc>
      </w:tr>
      <w:tr w:rsidR="00F54D9D" w:rsidRPr="00F54D9D" w14:paraId="0737A9E6" w14:textId="77777777" w:rsidTr="0098729C">
        <w:trPr>
          <w:trHeight w:val="20"/>
        </w:trPr>
        <w:tc>
          <w:tcPr>
            <w:tcW w:w="591" w:type="dxa"/>
            <w:vMerge/>
            <w:shd w:val="clear" w:color="auto" w:fill="auto"/>
            <w:tcMar>
              <w:top w:w="45" w:type="dxa"/>
              <w:left w:w="75" w:type="dxa"/>
              <w:bottom w:w="45" w:type="dxa"/>
              <w:right w:w="75" w:type="dxa"/>
            </w:tcMar>
          </w:tcPr>
          <w:p w14:paraId="7A442A8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41F9A5D"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p>
        </w:tc>
        <w:tc>
          <w:tcPr>
            <w:tcW w:w="4494" w:type="dxa"/>
            <w:shd w:val="clear" w:color="auto" w:fill="auto"/>
            <w:tcMar>
              <w:top w:w="45" w:type="dxa"/>
              <w:left w:w="75" w:type="dxa"/>
              <w:bottom w:w="45" w:type="dxa"/>
              <w:right w:w="75" w:type="dxa"/>
            </w:tcMar>
          </w:tcPr>
          <w:p w14:paraId="6B71B33B" w14:textId="77777777" w:rsidR="00EB7B3C" w:rsidRPr="00F54D9D" w:rsidRDefault="00EB7B3C" w:rsidP="00AF558F">
            <w:pPr>
              <w:widowControl w:val="0"/>
              <w:shd w:val="clear" w:color="auto" w:fill="FFFFFF" w:themeFill="background1"/>
              <w:contextualSpacing/>
              <w:jc w:val="both"/>
              <w:rPr>
                <w:spacing w:val="2"/>
                <w:sz w:val="28"/>
                <w:szCs w:val="28"/>
              </w:rPr>
            </w:pPr>
            <w:r w:rsidRPr="00F54D9D">
              <w:rPr>
                <w:spacing w:val="2"/>
                <w:sz w:val="28"/>
                <w:szCs w:val="28"/>
              </w:rPr>
              <w:t>Ковка, прессование, штамповка, профилирование металла; порошковая металлургия</w:t>
            </w:r>
          </w:p>
        </w:tc>
        <w:tc>
          <w:tcPr>
            <w:tcW w:w="2126" w:type="dxa"/>
            <w:shd w:val="clear" w:color="auto" w:fill="auto"/>
            <w:tcMar>
              <w:top w:w="45" w:type="dxa"/>
              <w:left w:w="75" w:type="dxa"/>
              <w:bottom w:w="45" w:type="dxa"/>
              <w:right w:w="75" w:type="dxa"/>
            </w:tcMar>
          </w:tcPr>
          <w:p w14:paraId="03F5C949"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25.5</w:t>
            </w:r>
          </w:p>
        </w:tc>
      </w:tr>
      <w:tr w:rsidR="00F54D9D" w:rsidRPr="00F54D9D" w14:paraId="5B6239D8" w14:textId="77777777" w:rsidTr="0098729C">
        <w:trPr>
          <w:trHeight w:val="20"/>
        </w:trPr>
        <w:tc>
          <w:tcPr>
            <w:tcW w:w="591" w:type="dxa"/>
            <w:vMerge/>
            <w:shd w:val="clear" w:color="auto" w:fill="auto"/>
            <w:tcMar>
              <w:top w:w="45" w:type="dxa"/>
              <w:left w:w="75" w:type="dxa"/>
              <w:bottom w:w="45" w:type="dxa"/>
              <w:right w:w="75" w:type="dxa"/>
            </w:tcMar>
          </w:tcPr>
          <w:p w14:paraId="7D7D8EC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54DA76C7"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p>
        </w:tc>
        <w:tc>
          <w:tcPr>
            <w:tcW w:w="4494" w:type="dxa"/>
            <w:shd w:val="clear" w:color="auto" w:fill="auto"/>
            <w:tcMar>
              <w:top w:w="45" w:type="dxa"/>
              <w:left w:w="75" w:type="dxa"/>
              <w:bottom w:w="45" w:type="dxa"/>
              <w:right w:w="75" w:type="dxa"/>
            </w:tcMar>
          </w:tcPr>
          <w:p w14:paraId="5C0B8316" w14:textId="77777777" w:rsidR="00EB7B3C" w:rsidRPr="00F54D9D" w:rsidRDefault="00EB7B3C" w:rsidP="00AF558F">
            <w:pPr>
              <w:widowControl w:val="0"/>
              <w:shd w:val="clear" w:color="auto" w:fill="FFFFFF" w:themeFill="background1"/>
              <w:contextualSpacing/>
              <w:jc w:val="both"/>
              <w:rPr>
                <w:spacing w:val="2"/>
                <w:sz w:val="28"/>
                <w:szCs w:val="28"/>
              </w:rPr>
            </w:pPr>
            <w:r w:rsidRPr="00F54D9D">
              <w:rPr>
                <w:spacing w:val="2"/>
                <w:sz w:val="28"/>
                <w:szCs w:val="28"/>
              </w:rPr>
              <w:t>Обработка металлов и нанесение покрытий на металлы; основные технологические процессы машиностроения</w:t>
            </w:r>
          </w:p>
        </w:tc>
        <w:tc>
          <w:tcPr>
            <w:tcW w:w="2126" w:type="dxa"/>
            <w:shd w:val="clear" w:color="auto" w:fill="auto"/>
            <w:tcMar>
              <w:top w:w="45" w:type="dxa"/>
              <w:left w:w="75" w:type="dxa"/>
              <w:bottom w:w="45" w:type="dxa"/>
              <w:right w:w="75" w:type="dxa"/>
            </w:tcMar>
          </w:tcPr>
          <w:p w14:paraId="40B0D82E"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25.6</w:t>
            </w:r>
          </w:p>
        </w:tc>
      </w:tr>
      <w:tr w:rsidR="00F54D9D" w:rsidRPr="00F54D9D" w14:paraId="69C18D09" w14:textId="77777777" w:rsidTr="0098729C">
        <w:trPr>
          <w:trHeight w:val="20"/>
        </w:trPr>
        <w:tc>
          <w:tcPr>
            <w:tcW w:w="591" w:type="dxa"/>
            <w:vMerge/>
            <w:shd w:val="clear" w:color="auto" w:fill="auto"/>
            <w:tcMar>
              <w:top w:w="45" w:type="dxa"/>
              <w:left w:w="75" w:type="dxa"/>
              <w:bottom w:w="45" w:type="dxa"/>
              <w:right w:w="75" w:type="dxa"/>
            </w:tcMar>
          </w:tcPr>
          <w:p w14:paraId="62520B3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084ADC6"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p>
        </w:tc>
        <w:tc>
          <w:tcPr>
            <w:tcW w:w="4494" w:type="dxa"/>
            <w:shd w:val="clear" w:color="auto" w:fill="auto"/>
            <w:tcMar>
              <w:top w:w="45" w:type="dxa"/>
              <w:left w:w="75" w:type="dxa"/>
              <w:bottom w:w="45" w:type="dxa"/>
              <w:right w:w="75" w:type="dxa"/>
            </w:tcMar>
          </w:tcPr>
          <w:p w14:paraId="7D0B3D46"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ножевых изделий, инструментов и скобяных изделий</w:t>
            </w:r>
          </w:p>
        </w:tc>
        <w:tc>
          <w:tcPr>
            <w:tcW w:w="2126" w:type="dxa"/>
            <w:shd w:val="clear" w:color="auto" w:fill="auto"/>
            <w:tcMar>
              <w:top w:w="45" w:type="dxa"/>
              <w:left w:w="75" w:type="dxa"/>
              <w:bottom w:w="45" w:type="dxa"/>
              <w:right w:w="75" w:type="dxa"/>
            </w:tcMar>
          </w:tcPr>
          <w:p w14:paraId="333A970D"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25.7</w:t>
            </w:r>
          </w:p>
        </w:tc>
      </w:tr>
      <w:tr w:rsidR="00F54D9D" w:rsidRPr="00F54D9D" w14:paraId="53295083" w14:textId="77777777" w:rsidTr="0098729C">
        <w:trPr>
          <w:trHeight w:val="20"/>
        </w:trPr>
        <w:tc>
          <w:tcPr>
            <w:tcW w:w="591" w:type="dxa"/>
            <w:vMerge/>
            <w:shd w:val="clear" w:color="auto" w:fill="auto"/>
            <w:tcMar>
              <w:top w:w="45" w:type="dxa"/>
              <w:left w:w="75" w:type="dxa"/>
              <w:bottom w:w="45" w:type="dxa"/>
              <w:right w:w="75" w:type="dxa"/>
            </w:tcMar>
          </w:tcPr>
          <w:p w14:paraId="414C7EC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EA7FFA5"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p>
        </w:tc>
        <w:tc>
          <w:tcPr>
            <w:tcW w:w="4494" w:type="dxa"/>
            <w:shd w:val="clear" w:color="auto" w:fill="auto"/>
            <w:tcMar>
              <w:top w:w="45" w:type="dxa"/>
              <w:left w:w="75" w:type="dxa"/>
              <w:bottom w:w="45" w:type="dxa"/>
              <w:right w:w="75" w:type="dxa"/>
            </w:tcMar>
          </w:tcPr>
          <w:p w14:paraId="7E0719A1"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прочих готовых металлических изделий</w:t>
            </w:r>
          </w:p>
        </w:tc>
        <w:tc>
          <w:tcPr>
            <w:tcW w:w="2126" w:type="dxa"/>
            <w:shd w:val="clear" w:color="auto" w:fill="auto"/>
            <w:tcMar>
              <w:top w:w="45" w:type="dxa"/>
              <w:left w:w="75" w:type="dxa"/>
              <w:bottom w:w="45" w:type="dxa"/>
              <w:right w:w="75" w:type="dxa"/>
            </w:tcMar>
          </w:tcPr>
          <w:p w14:paraId="716F3AA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25.9</w:t>
            </w:r>
            <w:r w:rsidRPr="00F54D9D">
              <w:rPr>
                <w:spacing w:val="2"/>
                <w:sz w:val="28"/>
                <w:szCs w:val="28"/>
                <w:vertAlign w:val="superscript"/>
              </w:rPr>
              <w:t>4</w:t>
            </w:r>
          </w:p>
        </w:tc>
      </w:tr>
      <w:tr w:rsidR="00F54D9D" w:rsidRPr="00F54D9D" w14:paraId="16A4BB01" w14:textId="77777777" w:rsidTr="0098729C">
        <w:trPr>
          <w:trHeight w:val="20"/>
        </w:trPr>
        <w:tc>
          <w:tcPr>
            <w:tcW w:w="591" w:type="dxa"/>
            <w:shd w:val="clear" w:color="auto" w:fill="auto"/>
            <w:tcMar>
              <w:top w:w="45" w:type="dxa"/>
              <w:left w:w="75" w:type="dxa"/>
              <w:bottom w:w="45" w:type="dxa"/>
              <w:right w:w="75" w:type="dxa"/>
            </w:tcMar>
          </w:tcPr>
          <w:p w14:paraId="73028E9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24</w:t>
            </w:r>
          </w:p>
        </w:tc>
        <w:tc>
          <w:tcPr>
            <w:tcW w:w="2423" w:type="dxa"/>
            <w:shd w:val="clear" w:color="auto" w:fill="auto"/>
            <w:tcMar>
              <w:top w:w="45" w:type="dxa"/>
              <w:left w:w="75" w:type="dxa"/>
              <w:bottom w:w="45" w:type="dxa"/>
              <w:right w:w="75" w:type="dxa"/>
            </w:tcMar>
          </w:tcPr>
          <w:p w14:paraId="44248733"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компьютеров и периферийного оборудования</w:t>
            </w:r>
          </w:p>
        </w:tc>
        <w:tc>
          <w:tcPr>
            <w:tcW w:w="4494" w:type="dxa"/>
            <w:shd w:val="clear" w:color="auto" w:fill="auto"/>
            <w:tcMar>
              <w:top w:w="45" w:type="dxa"/>
              <w:left w:w="75" w:type="dxa"/>
              <w:bottom w:w="45" w:type="dxa"/>
              <w:right w:w="75" w:type="dxa"/>
            </w:tcMar>
          </w:tcPr>
          <w:p w14:paraId="48639BA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компьютеров, электронного и оптического оборудования</w:t>
            </w:r>
          </w:p>
        </w:tc>
        <w:tc>
          <w:tcPr>
            <w:tcW w:w="2126" w:type="dxa"/>
            <w:shd w:val="clear" w:color="auto" w:fill="auto"/>
            <w:tcMar>
              <w:top w:w="45" w:type="dxa"/>
              <w:left w:w="75" w:type="dxa"/>
              <w:bottom w:w="45" w:type="dxa"/>
              <w:right w:w="75" w:type="dxa"/>
            </w:tcMar>
          </w:tcPr>
          <w:p w14:paraId="30570D4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26</w:t>
            </w:r>
            <w:r w:rsidRPr="00F54D9D">
              <w:rPr>
                <w:spacing w:val="2"/>
                <w:sz w:val="28"/>
                <w:szCs w:val="28"/>
                <w:vertAlign w:val="superscript"/>
              </w:rPr>
              <w:t>5</w:t>
            </w:r>
          </w:p>
        </w:tc>
      </w:tr>
      <w:tr w:rsidR="00F54D9D" w:rsidRPr="00F54D9D" w14:paraId="496F455B" w14:textId="77777777" w:rsidTr="0098729C">
        <w:trPr>
          <w:trHeight w:val="20"/>
        </w:trPr>
        <w:tc>
          <w:tcPr>
            <w:tcW w:w="591" w:type="dxa"/>
            <w:shd w:val="clear" w:color="auto" w:fill="auto"/>
            <w:tcMar>
              <w:top w:w="45" w:type="dxa"/>
              <w:left w:w="75" w:type="dxa"/>
              <w:bottom w:w="45" w:type="dxa"/>
              <w:right w:w="75" w:type="dxa"/>
            </w:tcMar>
          </w:tcPr>
          <w:p w14:paraId="48A6CBE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25</w:t>
            </w:r>
          </w:p>
        </w:tc>
        <w:tc>
          <w:tcPr>
            <w:tcW w:w="2423" w:type="dxa"/>
            <w:shd w:val="clear" w:color="auto" w:fill="auto"/>
            <w:tcMar>
              <w:top w:w="45" w:type="dxa"/>
              <w:left w:w="75" w:type="dxa"/>
              <w:bottom w:w="45" w:type="dxa"/>
              <w:right w:w="75" w:type="dxa"/>
            </w:tcMar>
          </w:tcPr>
          <w:p w14:paraId="41E98C7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электрического оборудования</w:t>
            </w:r>
          </w:p>
        </w:tc>
        <w:tc>
          <w:tcPr>
            <w:tcW w:w="4494" w:type="dxa"/>
            <w:shd w:val="clear" w:color="auto" w:fill="auto"/>
            <w:tcMar>
              <w:top w:w="45" w:type="dxa"/>
              <w:left w:w="75" w:type="dxa"/>
              <w:bottom w:w="45" w:type="dxa"/>
              <w:right w:w="75" w:type="dxa"/>
            </w:tcMar>
          </w:tcPr>
          <w:p w14:paraId="37BEEE33"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электрического оборудования</w:t>
            </w:r>
          </w:p>
        </w:tc>
        <w:tc>
          <w:tcPr>
            <w:tcW w:w="2126" w:type="dxa"/>
            <w:shd w:val="clear" w:color="auto" w:fill="auto"/>
            <w:tcMar>
              <w:top w:w="45" w:type="dxa"/>
              <w:left w:w="75" w:type="dxa"/>
              <w:bottom w:w="45" w:type="dxa"/>
              <w:right w:w="75" w:type="dxa"/>
            </w:tcMar>
          </w:tcPr>
          <w:p w14:paraId="32C4F81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27</w:t>
            </w:r>
          </w:p>
        </w:tc>
      </w:tr>
      <w:tr w:rsidR="00F54D9D" w:rsidRPr="00F54D9D" w14:paraId="0E7ECD27" w14:textId="77777777" w:rsidTr="0098729C">
        <w:trPr>
          <w:trHeight w:val="20"/>
        </w:trPr>
        <w:tc>
          <w:tcPr>
            <w:tcW w:w="591" w:type="dxa"/>
            <w:vMerge w:val="restart"/>
            <w:shd w:val="clear" w:color="auto" w:fill="auto"/>
            <w:tcMar>
              <w:top w:w="45" w:type="dxa"/>
              <w:left w:w="75" w:type="dxa"/>
              <w:bottom w:w="45" w:type="dxa"/>
              <w:right w:w="75" w:type="dxa"/>
            </w:tcMar>
          </w:tcPr>
          <w:p w14:paraId="4CC47F3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26</w:t>
            </w:r>
          </w:p>
        </w:tc>
        <w:tc>
          <w:tcPr>
            <w:tcW w:w="2423" w:type="dxa"/>
            <w:vMerge w:val="restart"/>
            <w:shd w:val="clear" w:color="auto" w:fill="auto"/>
            <w:tcMar>
              <w:top w:w="45" w:type="dxa"/>
              <w:left w:w="75" w:type="dxa"/>
              <w:bottom w:w="45" w:type="dxa"/>
              <w:right w:w="75" w:type="dxa"/>
            </w:tcMar>
          </w:tcPr>
          <w:p w14:paraId="29511B93"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машин и оборудования, не включенных в другие группировки</w:t>
            </w:r>
          </w:p>
        </w:tc>
        <w:tc>
          <w:tcPr>
            <w:tcW w:w="4494" w:type="dxa"/>
            <w:shd w:val="clear" w:color="auto" w:fill="auto"/>
            <w:tcMar>
              <w:top w:w="45" w:type="dxa"/>
              <w:left w:w="75" w:type="dxa"/>
              <w:bottom w:w="45" w:type="dxa"/>
              <w:right w:w="75" w:type="dxa"/>
            </w:tcMar>
          </w:tcPr>
          <w:p w14:paraId="279BB1E4"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гидравлического и пневматического оборудования</w:t>
            </w:r>
          </w:p>
        </w:tc>
        <w:tc>
          <w:tcPr>
            <w:tcW w:w="2126" w:type="dxa"/>
            <w:shd w:val="clear" w:color="auto" w:fill="auto"/>
            <w:tcMar>
              <w:top w:w="45" w:type="dxa"/>
              <w:left w:w="75" w:type="dxa"/>
              <w:bottom w:w="45" w:type="dxa"/>
              <w:right w:w="75" w:type="dxa"/>
            </w:tcMar>
          </w:tcPr>
          <w:p w14:paraId="1B04495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28.12</w:t>
            </w:r>
          </w:p>
        </w:tc>
      </w:tr>
      <w:tr w:rsidR="00F54D9D" w:rsidRPr="00F54D9D" w14:paraId="2571A0CD" w14:textId="77777777" w:rsidTr="0098729C">
        <w:trPr>
          <w:trHeight w:val="20"/>
        </w:trPr>
        <w:tc>
          <w:tcPr>
            <w:tcW w:w="591" w:type="dxa"/>
            <w:vMerge/>
            <w:shd w:val="clear" w:color="auto" w:fill="auto"/>
            <w:tcMar>
              <w:top w:w="45" w:type="dxa"/>
              <w:left w:w="75" w:type="dxa"/>
              <w:bottom w:w="45" w:type="dxa"/>
              <w:right w:w="75" w:type="dxa"/>
            </w:tcMar>
            <w:vAlign w:val="center"/>
          </w:tcPr>
          <w:p w14:paraId="3191014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2EAA56F"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1ED9665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прочих кранов, клапанов и вентилей</w:t>
            </w:r>
          </w:p>
        </w:tc>
        <w:tc>
          <w:tcPr>
            <w:tcW w:w="2126" w:type="dxa"/>
            <w:shd w:val="clear" w:color="auto" w:fill="auto"/>
            <w:tcMar>
              <w:top w:w="45" w:type="dxa"/>
              <w:left w:w="75" w:type="dxa"/>
              <w:bottom w:w="45" w:type="dxa"/>
              <w:right w:w="75" w:type="dxa"/>
            </w:tcMar>
          </w:tcPr>
          <w:p w14:paraId="153821B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28.14</w:t>
            </w:r>
          </w:p>
        </w:tc>
      </w:tr>
      <w:tr w:rsidR="00F54D9D" w:rsidRPr="00F54D9D" w14:paraId="1AE39FDA" w14:textId="77777777" w:rsidTr="0098729C">
        <w:trPr>
          <w:trHeight w:val="20"/>
        </w:trPr>
        <w:tc>
          <w:tcPr>
            <w:tcW w:w="591" w:type="dxa"/>
            <w:vMerge/>
            <w:shd w:val="clear" w:color="auto" w:fill="auto"/>
            <w:tcMar>
              <w:top w:w="45" w:type="dxa"/>
              <w:left w:w="75" w:type="dxa"/>
              <w:bottom w:w="45" w:type="dxa"/>
              <w:right w:w="75" w:type="dxa"/>
            </w:tcMar>
            <w:vAlign w:val="center"/>
          </w:tcPr>
          <w:p w14:paraId="1332AAF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19D5C569"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39031467"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лифтов</w:t>
            </w:r>
          </w:p>
        </w:tc>
        <w:tc>
          <w:tcPr>
            <w:tcW w:w="2126" w:type="dxa"/>
            <w:shd w:val="clear" w:color="auto" w:fill="auto"/>
            <w:tcMar>
              <w:top w:w="45" w:type="dxa"/>
              <w:left w:w="75" w:type="dxa"/>
              <w:bottom w:w="45" w:type="dxa"/>
              <w:right w:w="75" w:type="dxa"/>
            </w:tcMar>
          </w:tcPr>
          <w:p w14:paraId="4632834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28.22.4</w:t>
            </w:r>
          </w:p>
        </w:tc>
      </w:tr>
      <w:tr w:rsidR="00F54D9D" w:rsidRPr="00F54D9D" w14:paraId="230AB627" w14:textId="77777777" w:rsidTr="0098729C">
        <w:trPr>
          <w:trHeight w:val="20"/>
        </w:trPr>
        <w:tc>
          <w:tcPr>
            <w:tcW w:w="591" w:type="dxa"/>
            <w:vMerge/>
            <w:shd w:val="clear" w:color="auto" w:fill="auto"/>
            <w:tcMar>
              <w:top w:w="45" w:type="dxa"/>
              <w:left w:w="75" w:type="dxa"/>
              <w:bottom w:w="45" w:type="dxa"/>
              <w:right w:w="75" w:type="dxa"/>
            </w:tcMar>
            <w:vAlign w:val="center"/>
          </w:tcPr>
          <w:p w14:paraId="29782C3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245E2ED"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4E1F4B81"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офисной техники и оборудования (за исключением компьютеров и периферийного оборудования)</w:t>
            </w:r>
          </w:p>
        </w:tc>
        <w:tc>
          <w:tcPr>
            <w:tcW w:w="2126" w:type="dxa"/>
            <w:shd w:val="clear" w:color="auto" w:fill="auto"/>
            <w:tcMar>
              <w:top w:w="45" w:type="dxa"/>
              <w:left w:w="75" w:type="dxa"/>
              <w:bottom w:w="45" w:type="dxa"/>
              <w:right w:w="75" w:type="dxa"/>
            </w:tcMar>
          </w:tcPr>
          <w:p w14:paraId="21A0708E"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28.23</w:t>
            </w:r>
          </w:p>
        </w:tc>
      </w:tr>
      <w:tr w:rsidR="00F54D9D" w:rsidRPr="00F54D9D" w14:paraId="42240ABC" w14:textId="77777777" w:rsidTr="0098729C">
        <w:trPr>
          <w:trHeight w:val="20"/>
        </w:trPr>
        <w:tc>
          <w:tcPr>
            <w:tcW w:w="591" w:type="dxa"/>
            <w:vMerge/>
            <w:shd w:val="clear" w:color="auto" w:fill="auto"/>
            <w:tcMar>
              <w:top w:w="45" w:type="dxa"/>
              <w:left w:w="75" w:type="dxa"/>
              <w:bottom w:w="45" w:type="dxa"/>
              <w:right w:w="75" w:type="dxa"/>
            </w:tcMar>
            <w:vAlign w:val="center"/>
          </w:tcPr>
          <w:p w14:paraId="6CFAC35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6B24E441"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01557100"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ручных механизированных инструментов</w:t>
            </w:r>
          </w:p>
        </w:tc>
        <w:tc>
          <w:tcPr>
            <w:tcW w:w="2126" w:type="dxa"/>
            <w:shd w:val="clear" w:color="auto" w:fill="auto"/>
            <w:tcMar>
              <w:top w:w="45" w:type="dxa"/>
              <w:left w:w="75" w:type="dxa"/>
              <w:bottom w:w="45" w:type="dxa"/>
              <w:right w:w="75" w:type="dxa"/>
            </w:tcMar>
          </w:tcPr>
          <w:p w14:paraId="45DCC951"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28.24</w:t>
            </w:r>
          </w:p>
        </w:tc>
      </w:tr>
      <w:tr w:rsidR="00F54D9D" w:rsidRPr="00F54D9D" w14:paraId="321EA7BC" w14:textId="77777777" w:rsidTr="0098729C">
        <w:trPr>
          <w:trHeight w:val="20"/>
        </w:trPr>
        <w:tc>
          <w:tcPr>
            <w:tcW w:w="591" w:type="dxa"/>
            <w:vMerge/>
            <w:shd w:val="clear" w:color="auto" w:fill="auto"/>
            <w:tcMar>
              <w:top w:w="45" w:type="dxa"/>
              <w:left w:w="75" w:type="dxa"/>
              <w:bottom w:w="45" w:type="dxa"/>
              <w:right w:w="75" w:type="dxa"/>
            </w:tcMar>
            <w:vAlign w:val="center"/>
          </w:tcPr>
          <w:p w14:paraId="7BBC993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0D4F1220"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2D771730"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 xml:space="preserve">Производство промышленного </w:t>
            </w:r>
            <w:r w:rsidRPr="00F54D9D">
              <w:rPr>
                <w:rFonts w:eastAsia="Times New Roman"/>
                <w:color w:val="auto"/>
                <w:spacing w:val="2"/>
                <w:sz w:val="28"/>
                <w:szCs w:val="28"/>
              </w:rPr>
              <w:lastRenderedPageBreak/>
              <w:t>холодильного и вентиляционного оборудования</w:t>
            </w:r>
          </w:p>
        </w:tc>
        <w:tc>
          <w:tcPr>
            <w:tcW w:w="2126" w:type="dxa"/>
            <w:shd w:val="clear" w:color="auto" w:fill="auto"/>
            <w:tcMar>
              <w:top w:w="45" w:type="dxa"/>
              <w:left w:w="75" w:type="dxa"/>
              <w:bottom w:w="45" w:type="dxa"/>
              <w:right w:w="75" w:type="dxa"/>
            </w:tcMar>
          </w:tcPr>
          <w:p w14:paraId="4CC163CE"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lastRenderedPageBreak/>
              <w:t>28.25</w:t>
            </w:r>
          </w:p>
        </w:tc>
      </w:tr>
      <w:tr w:rsidR="00F54D9D" w:rsidRPr="00F54D9D" w14:paraId="2705F015" w14:textId="77777777" w:rsidTr="0098729C">
        <w:trPr>
          <w:trHeight w:val="20"/>
        </w:trPr>
        <w:tc>
          <w:tcPr>
            <w:tcW w:w="591" w:type="dxa"/>
            <w:vMerge/>
            <w:shd w:val="clear" w:color="auto" w:fill="auto"/>
            <w:tcMar>
              <w:top w:w="45" w:type="dxa"/>
              <w:left w:w="75" w:type="dxa"/>
              <w:bottom w:w="45" w:type="dxa"/>
              <w:right w:w="75" w:type="dxa"/>
            </w:tcMar>
            <w:vAlign w:val="center"/>
          </w:tcPr>
          <w:p w14:paraId="5D159F3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18A5C4C"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54039C7C"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прочих машин и оборудования общего назначения, не включенных в другие группировки</w:t>
            </w:r>
          </w:p>
        </w:tc>
        <w:tc>
          <w:tcPr>
            <w:tcW w:w="2126" w:type="dxa"/>
            <w:shd w:val="clear" w:color="auto" w:fill="auto"/>
            <w:tcMar>
              <w:top w:w="45" w:type="dxa"/>
              <w:left w:w="75" w:type="dxa"/>
              <w:bottom w:w="45" w:type="dxa"/>
              <w:right w:w="75" w:type="dxa"/>
            </w:tcMar>
          </w:tcPr>
          <w:p w14:paraId="299728D3"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28.29</w:t>
            </w:r>
          </w:p>
        </w:tc>
      </w:tr>
      <w:tr w:rsidR="00F54D9D" w:rsidRPr="00F54D9D" w14:paraId="4A6FB524" w14:textId="77777777" w:rsidTr="0098729C">
        <w:trPr>
          <w:trHeight w:val="20"/>
        </w:trPr>
        <w:tc>
          <w:tcPr>
            <w:tcW w:w="591" w:type="dxa"/>
            <w:vMerge/>
            <w:shd w:val="clear" w:color="auto" w:fill="auto"/>
            <w:tcMar>
              <w:top w:w="45" w:type="dxa"/>
              <w:left w:w="75" w:type="dxa"/>
              <w:bottom w:w="45" w:type="dxa"/>
              <w:right w:w="75" w:type="dxa"/>
            </w:tcMar>
            <w:vAlign w:val="center"/>
          </w:tcPr>
          <w:p w14:paraId="29D82FC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65AD5FBF"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473F11A8"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сельскохозяйственных машин</w:t>
            </w:r>
          </w:p>
        </w:tc>
        <w:tc>
          <w:tcPr>
            <w:tcW w:w="2126" w:type="dxa"/>
            <w:shd w:val="clear" w:color="auto" w:fill="auto"/>
            <w:tcMar>
              <w:top w:w="45" w:type="dxa"/>
              <w:left w:w="75" w:type="dxa"/>
              <w:bottom w:w="45" w:type="dxa"/>
              <w:right w:w="75" w:type="dxa"/>
            </w:tcMar>
          </w:tcPr>
          <w:p w14:paraId="599529C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28.30.2</w:t>
            </w:r>
          </w:p>
        </w:tc>
      </w:tr>
      <w:tr w:rsidR="00F54D9D" w:rsidRPr="00F54D9D" w14:paraId="6473F42B" w14:textId="77777777" w:rsidTr="0098729C">
        <w:trPr>
          <w:trHeight w:val="20"/>
        </w:trPr>
        <w:tc>
          <w:tcPr>
            <w:tcW w:w="591" w:type="dxa"/>
            <w:vMerge w:val="restart"/>
            <w:shd w:val="clear" w:color="auto" w:fill="auto"/>
            <w:tcMar>
              <w:top w:w="45" w:type="dxa"/>
              <w:left w:w="75" w:type="dxa"/>
              <w:bottom w:w="45" w:type="dxa"/>
              <w:right w:w="75" w:type="dxa"/>
            </w:tcMar>
          </w:tcPr>
          <w:p w14:paraId="3A8512B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27</w:t>
            </w:r>
          </w:p>
        </w:tc>
        <w:tc>
          <w:tcPr>
            <w:tcW w:w="2423" w:type="dxa"/>
            <w:vMerge w:val="restart"/>
            <w:shd w:val="clear" w:color="auto" w:fill="auto"/>
            <w:tcMar>
              <w:top w:w="45" w:type="dxa"/>
              <w:left w:w="75" w:type="dxa"/>
              <w:bottom w:w="45" w:type="dxa"/>
              <w:right w:w="75" w:type="dxa"/>
            </w:tcMar>
          </w:tcPr>
          <w:p w14:paraId="1E2C2B96"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автомобилей, прицепов и полуприцепов</w:t>
            </w:r>
          </w:p>
        </w:tc>
        <w:tc>
          <w:tcPr>
            <w:tcW w:w="4494" w:type="dxa"/>
            <w:shd w:val="clear" w:color="auto" w:fill="auto"/>
            <w:tcMar>
              <w:top w:w="45" w:type="dxa"/>
              <w:left w:w="75" w:type="dxa"/>
              <w:bottom w:w="45" w:type="dxa"/>
              <w:right w:w="75" w:type="dxa"/>
            </w:tcMar>
          </w:tcPr>
          <w:p w14:paraId="1F90CDF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автомобилей</w:t>
            </w:r>
          </w:p>
        </w:tc>
        <w:tc>
          <w:tcPr>
            <w:tcW w:w="2126" w:type="dxa"/>
            <w:shd w:val="clear" w:color="auto" w:fill="auto"/>
            <w:tcMar>
              <w:top w:w="45" w:type="dxa"/>
              <w:left w:w="75" w:type="dxa"/>
              <w:bottom w:w="45" w:type="dxa"/>
              <w:right w:w="75" w:type="dxa"/>
            </w:tcMar>
          </w:tcPr>
          <w:p w14:paraId="1139761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29.1</w:t>
            </w:r>
          </w:p>
        </w:tc>
      </w:tr>
      <w:tr w:rsidR="00F54D9D" w:rsidRPr="00F54D9D" w14:paraId="23DD4DC1" w14:textId="77777777" w:rsidTr="0098729C">
        <w:trPr>
          <w:trHeight w:val="20"/>
        </w:trPr>
        <w:tc>
          <w:tcPr>
            <w:tcW w:w="591" w:type="dxa"/>
            <w:vMerge/>
            <w:shd w:val="clear" w:color="auto" w:fill="auto"/>
            <w:tcMar>
              <w:top w:w="45" w:type="dxa"/>
              <w:left w:w="75" w:type="dxa"/>
              <w:bottom w:w="45" w:type="dxa"/>
              <w:right w:w="75" w:type="dxa"/>
            </w:tcMar>
          </w:tcPr>
          <w:p w14:paraId="4F6B0F1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592E5CF6"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62B13C61"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snapToGrid w:val="0"/>
                <w:sz w:val="28"/>
                <w:szCs w:val="28"/>
              </w:rPr>
              <w:t>Производство кузовов для автомобилей</w:t>
            </w:r>
          </w:p>
        </w:tc>
        <w:tc>
          <w:tcPr>
            <w:tcW w:w="2126" w:type="dxa"/>
            <w:shd w:val="clear" w:color="auto" w:fill="auto"/>
            <w:tcMar>
              <w:top w:w="45" w:type="dxa"/>
              <w:left w:w="75" w:type="dxa"/>
              <w:bottom w:w="45" w:type="dxa"/>
              <w:right w:w="75" w:type="dxa"/>
            </w:tcMar>
          </w:tcPr>
          <w:p w14:paraId="44664E79" w14:textId="77777777" w:rsidR="00EB7B3C" w:rsidRPr="00F54D9D" w:rsidRDefault="00EB7B3C" w:rsidP="00AF558F">
            <w:pPr>
              <w:pStyle w:val="af3"/>
              <w:widowControl w:val="0"/>
              <w:shd w:val="clear" w:color="auto" w:fill="FFFFFF" w:themeFill="background1"/>
              <w:contextualSpacing/>
              <w:jc w:val="center"/>
              <w:rPr>
                <w:spacing w:val="2"/>
                <w:sz w:val="28"/>
                <w:szCs w:val="28"/>
              </w:rPr>
            </w:pPr>
            <w:r w:rsidRPr="00F54D9D">
              <w:rPr>
                <w:spacing w:val="2"/>
                <w:sz w:val="28"/>
                <w:szCs w:val="28"/>
              </w:rPr>
              <w:t>29.20.1</w:t>
            </w:r>
          </w:p>
        </w:tc>
      </w:tr>
      <w:tr w:rsidR="00F54D9D" w:rsidRPr="00F54D9D" w14:paraId="26AECBCF" w14:textId="77777777" w:rsidTr="0098729C">
        <w:trPr>
          <w:trHeight w:val="20"/>
        </w:trPr>
        <w:tc>
          <w:tcPr>
            <w:tcW w:w="591" w:type="dxa"/>
            <w:vMerge/>
            <w:shd w:val="clear" w:color="auto" w:fill="auto"/>
            <w:tcMar>
              <w:top w:w="45" w:type="dxa"/>
              <w:left w:w="75" w:type="dxa"/>
              <w:bottom w:w="45" w:type="dxa"/>
              <w:right w:w="75" w:type="dxa"/>
            </w:tcMar>
          </w:tcPr>
          <w:p w14:paraId="7BFC97C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24570BF4"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3A7249B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частей и принадлежностей автомобилей</w:t>
            </w:r>
          </w:p>
        </w:tc>
        <w:tc>
          <w:tcPr>
            <w:tcW w:w="2126" w:type="dxa"/>
            <w:shd w:val="clear" w:color="auto" w:fill="auto"/>
            <w:tcMar>
              <w:top w:w="45" w:type="dxa"/>
              <w:left w:w="75" w:type="dxa"/>
              <w:bottom w:w="45" w:type="dxa"/>
              <w:right w:w="75" w:type="dxa"/>
            </w:tcMar>
          </w:tcPr>
          <w:p w14:paraId="4D829C3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29.3</w:t>
            </w:r>
          </w:p>
        </w:tc>
      </w:tr>
      <w:tr w:rsidR="00F54D9D" w:rsidRPr="00F54D9D" w14:paraId="1269621B" w14:textId="77777777" w:rsidTr="0098729C">
        <w:trPr>
          <w:trHeight w:val="20"/>
        </w:trPr>
        <w:tc>
          <w:tcPr>
            <w:tcW w:w="591" w:type="dxa"/>
            <w:vMerge w:val="restart"/>
            <w:shd w:val="clear" w:color="auto" w:fill="auto"/>
            <w:tcMar>
              <w:top w:w="45" w:type="dxa"/>
              <w:left w:w="75" w:type="dxa"/>
              <w:bottom w:w="45" w:type="dxa"/>
              <w:right w:w="75" w:type="dxa"/>
            </w:tcMar>
          </w:tcPr>
          <w:p w14:paraId="1ACD8D0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28</w:t>
            </w:r>
          </w:p>
        </w:tc>
        <w:tc>
          <w:tcPr>
            <w:tcW w:w="2423" w:type="dxa"/>
            <w:vMerge w:val="restart"/>
            <w:shd w:val="clear" w:color="auto" w:fill="auto"/>
            <w:tcMar>
              <w:top w:w="45" w:type="dxa"/>
              <w:left w:w="75" w:type="dxa"/>
              <w:bottom w:w="45" w:type="dxa"/>
              <w:right w:w="75" w:type="dxa"/>
            </w:tcMar>
          </w:tcPr>
          <w:p w14:paraId="5AA834A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 xml:space="preserve">Производство прочих транспортных средств </w:t>
            </w:r>
          </w:p>
        </w:tc>
        <w:tc>
          <w:tcPr>
            <w:tcW w:w="4494" w:type="dxa"/>
            <w:shd w:val="clear" w:color="auto" w:fill="auto"/>
            <w:tcMar>
              <w:top w:w="45" w:type="dxa"/>
              <w:left w:w="75" w:type="dxa"/>
              <w:bottom w:w="45" w:type="dxa"/>
              <w:right w:w="75" w:type="dxa"/>
            </w:tcMar>
          </w:tcPr>
          <w:p w14:paraId="01F91F8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железнодорожных локомотивов и подвижного состава</w:t>
            </w:r>
          </w:p>
        </w:tc>
        <w:tc>
          <w:tcPr>
            <w:tcW w:w="2126" w:type="dxa"/>
            <w:shd w:val="clear" w:color="auto" w:fill="auto"/>
            <w:tcMar>
              <w:top w:w="45" w:type="dxa"/>
              <w:left w:w="75" w:type="dxa"/>
              <w:bottom w:w="45" w:type="dxa"/>
              <w:right w:w="75" w:type="dxa"/>
            </w:tcMar>
          </w:tcPr>
          <w:p w14:paraId="4D3C03C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30.20</w:t>
            </w:r>
          </w:p>
        </w:tc>
      </w:tr>
      <w:tr w:rsidR="00F54D9D" w:rsidRPr="00F54D9D" w14:paraId="7B8ACFCF" w14:textId="77777777" w:rsidTr="0098729C">
        <w:trPr>
          <w:trHeight w:val="20"/>
        </w:trPr>
        <w:tc>
          <w:tcPr>
            <w:tcW w:w="591" w:type="dxa"/>
            <w:vMerge/>
            <w:shd w:val="clear" w:color="auto" w:fill="auto"/>
            <w:tcMar>
              <w:top w:w="45" w:type="dxa"/>
              <w:left w:w="75" w:type="dxa"/>
              <w:bottom w:w="45" w:type="dxa"/>
              <w:right w:w="75" w:type="dxa"/>
            </w:tcMar>
            <w:vAlign w:val="center"/>
          </w:tcPr>
          <w:p w14:paraId="6FE55F80"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tcPr>
          <w:p w14:paraId="4D8DAC75" w14:textId="77777777" w:rsidR="00EB7B3C" w:rsidRPr="00F54D9D" w:rsidRDefault="00EB7B3C" w:rsidP="00AF558F">
            <w:pPr>
              <w:widowControl w:val="0"/>
              <w:shd w:val="clear" w:color="auto" w:fill="FFFFFF" w:themeFill="background1"/>
              <w:contextualSpacing/>
              <w:textAlignment w:val="baseline"/>
              <w:rPr>
                <w:spacing w:val="2"/>
                <w:sz w:val="28"/>
                <w:szCs w:val="28"/>
              </w:rPr>
            </w:pPr>
          </w:p>
        </w:tc>
        <w:tc>
          <w:tcPr>
            <w:tcW w:w="4494" w:type="dxa"/>
            <w:shd w:val="clear" w:color="auto" w:fill="auto"/>
            <w:tcMar>
              <w:top w:w="45" w:type="dxa"/>
              <w:left w:w="75" w:type="dxa"/>
              <w:bottom w:w="45" w:type="dxa"/>
              <w:right w:w="75" w:type="dxa"/>
            </w:tcMar>
          </w:tcPr>
          <w:p w14:paraId="4F1DE131"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транспортных средств, не включенных в другие группировки</w:t>
            </w:r>
          </w:p>
        </w:tc>
        <w:tc>
          <w:tcPr>
            <w:tcW w:w="2126" w:type="dxa"/>
            <w:shd w:val="clear" w:color="auto" w:fill="auto"/>
            <w:tcMar>
              <w:top w:w="45" w:type="dxa"/>
              <w:left w:w="75" w:type="dxa"/>
              <w:bottom w:w="45" w:type="dxa"/>
              <w:right w:w="75" w:type="dxa"/>
            </w:tcMar>
          </w:tcPr>
          <w:p w14:paraId="4854E2B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30.9</w:t>
            </w:r>
          </w:p>
        </w:tc>
      </w:tr>
      <w:tr w:rsidR="00F54D9D" w:rsidRPr="00F54D9D" w14:paraId="7DF29DD9" w14:textId="77777777" w:rsidTr="0098729C">
        <w:trPr>
          <w:trHeight w:val="20"/>
        </w:trPr>
        <w:tc>
          <w:tcPr>
            <w:tcW w:w="591" w:type="dxa"/>
            <w:shd w:val="clear" w:color="auto" w:fill="auto"/>
            <w:tcMar>
              <w:top w:w="45" w:type="dxa"/>
              <w:left w:w="75" w:type="dxa"/>
              <w:bottom w:w="45" w:type="dxa"/>
              <w:right w:w="75" w:type="dxa"/>
            </w:tcMar>
          </w:tcPr>
          <w:p w14:paraId="17533B0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29</w:t>
            </w:r>
          </w:p>
        </w:tc>
        <w:tc>
          <w:tcPr>
            <w:tcW w:w="2423" w:type="dxa"/>
            <w:shd w:val="clear" w:color="auto" w:fill="auto"/>
            <w:tcMar>
              <w:top w:w="45" w:type="dxa"/>
              <w:left w:w="75" w:type="dxa"/>
              <w:bottom w:w="45" w:type="dxa"/>
              <w:right w:w="75" w:type="dxa"/>
            </w:tcMar>
          </w:tcPr>
          <w:p w14:paraId="6F0C34B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мебели</w:t>
            </w:r>
          </w:p>
        </w:tc>
        <w:tc>
          <w:tcPr>
            <w:tcW w:w="4494" w:type="dxa"/>
            <w:shd w:val="clear" w:color="auto" w:fill="auto"/>
            <w:tcMar>
              <w:top w:w="45" w:type="dxa"/>
              <w:left w:w="75" w:type="dxa"/>
              <w:bottom w:w="45" w:type="dxa"/>
              <w:right w:w="75" w:type="dxa"/>
            </w:tcMar>
          </w:tcPr>
          <w:p w14:paraId="424F1AA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 xml:space="preserve">Производство мебели </w:t>
            </w:r>
          </w:p>
        </w:tc>
        <w:tc>
          <w:tcPr>
            <w:tcW w:w="2126" w:type="dxa"/>
            <w:shd w:val="clear" w:color="auto" w:fill="auto"/>
            <w:tcMar>
              <w:top w:w="45" w:type="dxa"/>
              <w:left w:w="75" w:type="dxa"/>
              <w:bottom w:w="45" w:type="dxa"/>
              <w:right w:w="75" w:type="dxa"/>
            </w:tcMar>
          </w:tcPr>
          <w:p w14:paraId="6FBE98A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31</w:t>
            </w:r>
          </w:p>
        </w:tc>
      </w:tr>
      <w:tr w:rsidR="00F54D9D" w:rsidRPr="00F54D9D" w14:paraId="42694674" w14:textId="77777777" w:rsidTr="0098729C">
        <w:trPr>
          <w:trHeight w:val="20"/>
        </w:trPr>
        <w:tc>
          <w:tcPr>
            <w:tcW w:w="591" w:type="dxa"/>
            <w:shd w:val="clear" w:color="auto" w:fill="auto"/>
            <w:tcMar>
              <w:top w:w="45" w:type="dxa"/>
              <w:left w:w="75" w:type="dxa"/>
              <w:bottom w:w="45" w:type="dxa"/>
              <w:right w:w="75" w:type="dxa"/>
            </w:tcMar>
          </w:tcPr>
          <w:p w14:paraId="5F9E78C1"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30</w:t>
            </w:r>
          </w:p>
        </w:tc>
        <w:tc>
          <w:tcPr>
            <w:tcW w:w="2423" w:type="dxa"/>
            <w:shd w:val="clear" w:color="auto" w:fill="auto"/>
            <w:tcMar>
              <w:top w:w="45" w:type="dxa"/>
              <w:left w:w="75" w:type="dxa"/>
              <w:bottom w:w="45" w:type="dxa"/>
              <w:right w:w="75" w:type="dxa"/>
            </w:tcMar>
          </w:tcPr>
          <w:p w14:paraId="5D8B65BE"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Производство прочих готовых изделий</w:t>
            </w:r>
          </w:p>
        </w:tc>
        <w:tc>
          <w:tcPr>
            <w:tcW w:w="4494" w:type="dxa"/>
            <w:shd w:val="clear" w:color="auto" w:fill="auto"/>
            <w:tcMar>
              <w:top w:w="45" w:type="dxa"/>
              <w:left w:w="75" w:type="dxa"/>
              <w:bottom w:w="45" w:type="dxa"/>
              <w:right w:w="75" w:type="dxa"/>
            </w:tcMar>
          </w:tcPr>
          <w:p w14:paraId="47CB1DDD" w14:textId="77777777" w:rsidR="00EB7B3C" w:rsidRPr="00F54D9D" w:rsidRDefault="00EB7B3C" w:rsidP="00AF558F">
            <w:pPr>
              <w:pStyle w:val="pc"/>
              <w:widowControl w:val="0"/>
              <w:shd w:val="clear" w:color="auto" w:fill="FFFFFF" w:themeFill="background1"/>
              <w:contextualSpacing/>
              <w:jc w:val="left"/>
              <w:rPr>
                <w:rFonts w:eastAsia="Times New Roman"/>
                <w:color w:val="auto"/>
                <w:spacing w:val="2"/>
                <w:sz w:val="28"/>
                <w:szCs w:val="28"/>
              </w:rPr>
            </w:pPr>
            <w:r w:rsidRPr="00F54D9D">
              <w:rPr>
                <w:rFonts w:eastAsia="Times New Roman"/>
                <w:color w:val="auto"/>
                <w:spacing w:val="2"/>
                <w:sz w:val="28"/>
                <w:szCs w:val="28"/>
              </w:rPr>
              <w:t>Производство прочих готовых изделий</w:t>
            </w:r>
          </w:p>
        </w:tc>
        <w:tc>
          <w:tcPr>
            <w:tcW w:w="2126" w:type="dxa"/>
            <w:shd w:val="clear" w:color="auto" w:fill="auto"/>
            <w:tcMar>
              <w:top w:w="45" w:type="dxa"/>
              <w:left w:w="75" w:type="dxa"/>
              <w:bottom w:w="45" w:type="dxa"/>
              <w:right w:w="75" w:type="dxa"/>
            </w:tcMar>
          </w:tcPr>
          <w:p w14:paraId="56457A14" w14:textId="77777777"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rFonts w:eastAsia="Times New Roman"/>
                <w:color w:val="auto"/>
                <w:spacing w:val="2"/>
                <w:sz w:val="28"/>
                <w:szCs w:val="28"/>
              </w:rPr>
              <w:t>32</w:t>
            </w:r>
          </w:p>
        </w:tc>
      </w:tr>
      <w:tr w:rsidR="00F54D9D" w:rsidRPr="00F54D9D" w14:paraId="09C44E2B" w14:textId="77777777" w:rsidTr="0098729C">
        <w:trPr>
          <w:trHeight w:val="20"/>
        </w:trPr>
        <w:tc>
          <w:tcPr>
            <w:tcW w:w="9634" w:type="dxa"/>
            <w:gridSpan w:val="4"/>
            <w:shd w:val="clear" w:color="auto" w:fill="auto"/>
            <w:tcMar>
              <w:top w:w="45" w:type="dxa"/>
              <w:left w:w="75" w:type="dxa"/>
              <w:bottom w:w="45" w:type="dxa"/>
              <w:right w:w="75" w:type="dxa"/>
            </w:tcMar>
          </w:tcPr>
          <w:p w14:paraId="5BC0AD46" w14:textId="3480E822" w:rsidR="00EB7B3C" w:rsidRPr="00F54D9D" w:rsidRDefault="00EB7B3C" w:rsidP="00AF558F">
            <w:pPr>
              <w:pStyle w:val="pc"/>
              <w:widowControl w:val="0"/>
              <w:shd w:val="clear" w:color="auto" w:fill="FFFFFF" w:themeFill="background1"/>
              <w:contextualSpacing/>
              <w:rPr>
                <w:rFonts w:eastAsia="Times New Roman"/>
                <w:color w:val="auto"/>
                <w:spacing w:val="2"/>
                <w:sz w:val="28"/>
                <w:szCs w:val="28"/>
              </w:rPr>
            </w:pPr>
            <w:r w:rsidRPr="00F54D9D">
              <w:rPr>
                <w:color w:val="auto"/>
                <w:spacing w:val="2"/>
                <w:sz w:val="28"/>
                <w:szCs w:val="28"/>
              </w:rPr>
              <w:t>Секция</w:t>
            </w:r>
            <w:r w:rsidRPr="00F54D9D">
              <w:rPr>
                <w:rFonts w:eastAsia="Times New Roman"/>
                <w:color w:val="auto"/>
                <w:spacing w:val="2"/>
                <w:sz w:val="28"/>
                <w:szCs w:val="28"/>
              </w:rPr>
              <w:t xml:space="preserve"> D                  Снабжение электроэнергией, газом, паром, горячей водой и кондиционированным воздухом</w:t>
            </w:r>
          </w:p>
        </w:tc>
      </w:tr>
      <w:tr w:rsidR="00F54D9D" w:rsidRPr="00F54D9D" w14:paraId="26B798B5" w14:textId="77777777" w:rsidTr="0098729C">
        <w:trPr>
          <w:trHeight w:val="20"/>
        </w:trPr>
        <w:tc>
          <w:tcPr>
            <w:tcW w:w="591" w:type="dxa"/>
            <w:vMerge w:val="restart"/>
            <w:shd w:val="clear" w:color="auto" w:fill="auto"/>
            <w:tcMar>
              <w:top w:w="45" w:type="dxa"/>
              <w:left w:w="75" w:type="dxa"/>
              <w:bottom w:w="45" w:type="dxa"/>
              <w:right w:w="75" w:type="dxa"/>
            </w:tcMar>
          </w:tcPr>
          <w:p w14:paraId="4AF7852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31</w:t>
            </w:r>
          </w:p>
        </w:tc>
        <w:tc>
          <w:tcPr>
            <w:tcW w:w="2423" w:type="dxa"/>
            <w:vMerge w:val="restart"/>
            <w:shd w:val="clear" w:color="auto" w:fill="auto"/>
            <w:tcMar>
              <w:top w:w="45" w:type="dxa"/>
              <w:left w:w="75" w:type="dxa"/>
              <w:bottom w:w="45" w:type="dxa"/>
              <w:right w:w="75" w:type="dxa"/>
            </w:tcMar>
          </w:tcPr>
          <w:p w14:paraId="14BB6E6D"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Производство электроэнергии</w:t>
            </w:r>
          </w:p>
        </w:tc>
        <w:tc>
          <w:tcPr>
            <w:tcW w:w="4494" w:type="dxa"/>
            <w:shd w:val="clear" w:color="auto" w:fill="auto"/>
            <w:tcMar>
              <w:top w:w="45" w:type="dxa"/>
              <w:left w:w="75" w:type="dxa"/>
              <w:bottom w:w="45" w:type="dxa"/>
              <w:right w:w="75" w:type="dxa"/>
            </w:tcMar>
          </w:tcPr>
          <w:p w14:paraId="758815D9"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napToGrid w:val="0"/>
                <w:sz w:val="28"/>
                <w:szCs w:val="28"/>
              </w:rPr>
              <w:t>Производство электроэнергии гидроэлектростанциями</w:t>
            </w:r>
          </w:p>
        </w:tc>
        <w:tc>
          <w:tcPr>
            <w:tcW w:w="2126" w:type="dxa"/>
            <w:shd w:val="clear" w:color="auto" w:fill="auto"/>
            <w:tcMar>
              <w:top w:w="45" w:type="dxa"/>
              <w:left w:w="75" w:type="dxa"/>
              <w:bottom w:w="45" w:type="dxa"/>
              <w:right w:w="75" w:type="dxa"/>
            </w:tcMar>
          </w:tcPr>
          <w:p w14:paraId="00BB264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35.11.2</w:t>
            </w:r>
          </w:p>
        </w:tc>
      </w:tr>
      <w:tr w:rsidR="00F54D9D" w:rsidRPr="00F54D9D" w14:paraId="1D648B5D" w14:textId="77777777" w:rsidTr="0098729C">
        <w:trPr>
          <w:trHeight w:val="20"/>
        </w:trPr>
        <w:tc>
          <w:tcPr>
            <w:tcW w:w="591" w:type="dxa"/>
            <w:vMerge/>
            <w:shd w:val="clear" w:color="auto" w:fill="auto"/>
            <w:tcMar>
              <w:top w:w="45" w:type="dxa"/>
              <w:left w:w="75" w:type="dxa"/>
              <w:bottom w:w="45" w:type="dxa"/>
              <w:right w:w="75" w:type="dxa"/>
            </w:tcMar>
            <w:vAlign w:val="center"/>
          </w:tcPr>
          <w:p w14:paraId="6C6A0C5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vAlign w:val="bottom"/>
          </w:tcPr>
          <w:p w14:paraId="3B68D1AB"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3F405DD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napToGrid w:val="0"/>
                <w:sz w:val="28"/>
                <w:szCs w:val="28"/>
              </w:rPr>
              <w:t>Производство электроэнергии ветровыми электростанциями</w:t>
            </w:r>
          </w:p>
        </w:tc>
        <w:tc>
          <w:tcPr>
            <w:tcW w:w="2126" w:type="dxa"/>
            <w:shd w:val="clear" w:color="auto" w:fill="auto"/>
            <w:tcMar>
              <w:top w:w="45" w:type="dxa"/>
              <w:left w:w="75" w:type="dxa"/>
              <w:bottom w:w="45" w:type="dxa"/>
              <w:right w:w="75" w:type="dxa"/>
            </w:tcMar>
          </w:tcPr>
          <w:p w14:paraId="235C0CD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35.11.4</w:t>
            </w:r>
          </w:p>
        </w:tc>
      </w:tr>
      <w:tr w:rsidR="00F54D9D" w:rsidRPr="00F54D9D" w14:paraId="058620F9" w14:textId="77777777" w:rsidTr="0098729C">
        <w:trPr>
          <w:trHeight w:val="20"/>
        </w:trPr>
        <w:tc>
          <w:tcPr>
            <w:tcW w:w="591" w:type="dxa"/>
            <w:vMerge/>
            <w:shd w:val="clear" w:color="auto" w:fill="auto"/>
            <w:tcMar>
              <w:top w:w="45" w:type="dxa"/>
              <w:left w:w="75" w:type="dxa"/>
              <w:bottom w:w="45" w:type="dxa"/>
              <w:right w:w="75" w:type="dxa"/>
            </w:tcMar>
            <w:vAlign w:val="center"/>
          </w:tcPr>
          <w:p w14:paraId="354335A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vAlign w:val="bottom"/>
          </w:tcPr>
          <w:p w14:paraId="6E6EB484"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28100C2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napToGrid w:val="0"/>
                <w:sz w:val="28"/>
                <w:szCs w:val="28"/>
              </w:rPr>
              <w:t>Производство электроэнергии солнечными электростанциями</w:t>
            </w:r>
          </w:p>
        </w:tc>
        <w:tc>
          <w:tcPr>
            <w:tcW w:w="2126" w:type="dxa"/>
            <w:shd w:val="clear" w:color="auto" w:fill="auto"/>
            <w:tcMar>
              <w:top w:w="45" w:type="dxa"/>
              <w:left w:w="75" w:type="dxa"/>
              <w:bottom w:w="45" w:type="dxa"/>
              <w:right w:w="75" w:type="dxa"/>
            </w:tcMar>
          </w:tcPr>
          <w:p w14:paraId="0AAF636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35.11.5</w:t>
            </w:r>
          </w:p>
        </w:tc>
      </w:tr>
      <w:tr w:rsidR="00EB7B3C" w:rsidRPr="00F54D9D" w14:paraId="69BEB685" w14:textId="77777777" w:rsidTr="0098729C">
        <w:trPr>
          <w:trHeight w:val="20"/>
        </w:trPr>
        <w:tc>
          <w:tcPr>
            <w:tcW w:w="591" w:type="dxa"/>
            <w:vMerge/>
            <w:shd w:val="clear" w:color="auto" w:fill="auto"/>
            <w:tcMar>
              <w:top w:w="45" w:type="dxa"/>
              <w:left w:w="75" w:type="dxa"/>
              <w:bottom w:w="45" w:type="dxa"/>
              <w:right w:w="75" w:type="dxa"/>
            </w:tcMar>
            <w:vAlign w:val="center"/>
          </w:tcPr>
          <w:p w14:paraId="05AB91C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p>
        </w:tc>
        <w:tc>
          <w:tcPr>
            <w:tcW w:w="2423" w:type="dxa"/>
            <w:vMerge/>
            <w:shd w:val="clear" w:color="auto" w:fill="auto"/>
            <w:tcMar>
              <w:top w:w="45" w:type="dxa"/>
              <w:left w:w="75" w:type="dxa"/>
              <w:bottom w:w="45" w:type="dxa"/>
              <w:right w:w="75" w:type="dxa"/>
            </w:tcMar>
            <w:vAlign w:val="bottom"/>
          </w:tcPr>
          <w:p w14:paraId="220538CC" w14:textId="77777777" w:rsidR="00EB7B3C" w:rsidRPr="00F54D9D" w:rsidRDefault="00EB7B3C" w:rsidP="00AF558F">
            <w:pPr>
              <w:widowControl w:val="0"/>
              <w:shd w:val="clear" w:color="auto" w:fill="FFFFFF" w:themeFill="background1"/>
              <w:contextualSpacing/>
              <w:rPr>
                <w:spacing w:val="2"/>
                <w:sz w:val="28"/>
                <w:szCs w:val="28"/>
              </w:rPr>
            </w:pPr>
          </w:p>
        </w:tc>
        <w:tc>
          <w:tcPr>
            <w:tcW w:w="4494" w:type="dxa"/>
            <w:shd w:val="clear" w:color="auto" w:fill="auto"/>
            <w:tcMar>
              <w:top w:w="45" w:type="dxa"/>
              <w:left w:w="75" w:type="dxa"/>
              <w:bottom w:w="45" w:type="dxa"/>
              <w:right w:w="75" w:type="dxa"/>
            </w:tcMar>
          </w:tcPr>
          <w:p w14:paraId="3D609CFC"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napToGrid w:val="0"/>
                <w:sz w:val="28"/>
                <w:szCs w:val="28"/>
              </w:rPr>
              <w:t>Производство электроэнергии прочими электростанциями</w:t>
            </w:r>
          </w:p>
        </w:tc>
        <w:tc>
          <w:tcPr>
            <w:tcW w:w="2126" w:type="dxa"/>
            <w:shd w:val="clear" w:color="auto" w:fill="auto"/>
            <w:tcMar>
              <w:top w:w="45" w:type="dxa"/>
              <w:left w:w="75" w:type="dxa"/>
              <w:bottom w:w="45" w:type="dxa"/>
              <w:right w:w="75" w:type="dxa"/>
            </w:tcMar>
          </w:tcPr>
          <w:p w14:paraId="3E73563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35.11.9</w:t>
            </w:r>
          </w:p>
        </w:tc>
      </w:tr>
    </w:tbl>
    <w:p w14:paraId="546CFDE8" w14:textId="77777777" w:rsidR="00EB7B3C" w:rsidRPr="00F54D9D" w:rsidRDefault="00EB7B3C" w:rsidP="00AF558F">
      <w:pPr>
        <w:pStyle w:val="ab"/>
        <w:widowControl w:val="0"/>
        <w:shd w:val="clear" w:color="auto" w:fill="FFFFFF" w:themeFill="background1"/>
        <w:tabs>
          <w:tab w:val="left" w:pos="2835"/>
          <w:tab w:val="left" w:pos="2977"/>
          <w:tab w:val="left" w:pos="3402"/>
          <w:tab w:val="left" w:pos="3686"/>
          <w:tab w:val="left" w:pos="6237"/>
        </w:tabs>
        <w:contextualSpacing/>
        <w:jc w:val="center"/>
        <w:textAlignment w:val="baseline"/>
        <w:rPr>
          <w:color w:val="auto"/>
          <w:spacing w:val="2"/>
          <w:sz w:val="28"/>
          <w:szCs w:val="28"/>
        </w:rPr>
      </w:pPr>
    </w:p>
    <w:p w14:paraId="74559534" w14:textId="77777777" w:rsidR="00EB7B3C" w:rsidRPr="00F54D9D" w:rsidRDefault="00EB7B3C" w:rsidP="00AF558F">
      <w:pPr>
        <w:pStyle w:val="ab"/>
        <w:widowControl w:val="0"/>
        <w:shd w:val="clear" w:color="auto" w:fill="FFFFFF" w:themeFill="background1"/>
        <w:tabs>
          <w:tab w:val="left" w:pos="2835"/>
          <w:tab w:val="left" w:pos="2977"/>
          <w:tab w:val="left" w:pos="3402"/>
          <w:tab w:val="left" w:pos="3686"/>
          <w:tab w:val="left" w:pos="6237"/>
        </w:tabs>
        <w:ind w:firstLine="709"/>
        <w:contextualSpacing/>
        <w:jc w:val="both"/>
        <w:textAlignment w:val="baseline"/>
        <w:rPr>
          <w:color w:val="auto"/>
          <w:spacing w:val="2"/>
          <w:sz w:val="28"/>
          <w:szCs w:val="28"/>
        </w:rPr>
      </w:pPr>
      <w:r w:rsidRPr="00F54D9D">
        <w:rPr>
          <w:color w:val="auto"/>
          <w:spacing w:val="2"/>
          <w:sz w:val="28"/>
          <w:szCs w:val="28"/>
        </w:rPr>
        <w:t>Примечания:</w:t>
      </w:r>
    </w:p>
    <w:p w14:paraId="1249E9A0" w14:textId="77777777" w:rsidR="00EB7B3C" w:rsidRPr="00F54D9D" w:rsidRDefault="00EB7B3C" w:rsidP="00AF558F">
      <w:pPr>
        <w:widowControl w:val="0"/>
        <w:shd w:val="clear" w:color="auto" w:fill="FFFFFF" w:themeFill="background1"/>
        <w:ind w:firstLine="709"/>
        <w:contextualSpacing/>
        <w:jc w:val="both"/>
        <w:rPr>
          <w:spacing w:val="2"/>
          <w:sz w:val="28"/>
          <w:szCs w:val="28"/>
        </w:rPr>
      </w:pPr>
      <w:r w:rsidRPr="00F54D9D">
        <w:rPr>
          <w:spacing w:val="2"/>
          <w:sz w:val="28"/>
          <w:szCs w:val="28"/>
          <w:vertAlign w:val="superscript"/>
        </w:rPr>
        <w:t xml:space="preserve">1 </w:t>
      </w:r>
      <w:r w:rsidRPr="00F54D9D">
        <w:rPr>
          <w:spacing w:val="2"/>
          <w:sz w:val="28"/>
          <w:szCs w:val="28"/>
        </w:rPr>
        <w:t xml:space="preserve">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w:t>
      </w:r>
      <w:r w:rsidRPr="00F54D9D">
        <w:rPr>
          <w:spacing w:val="2"/>
          <w:sz w:val="28"/>
          <w:szCs w:val="28"/>
        </w:rPr>
        <w:lastRenderedPageBreak/>
        <w:t>и производства чая и кофе.</w:t>
      </w:r>
    </w:p>
    <w:p w14:paraId="38944ACF" w14:textId="77777777" w:rsidR="00EB7B3C" w:rsidRPr="00F54D9D" w:rsidRDefault="00EB7B3C" w:rsidP="00AF558F">
      <w:pPr>
        <w:pStyle w:val="af3"/>
        <w:widowControl w:val="0"/>
        <w:shd w:val="clear" w:color="auto" w:fill="FFFFFF" w:themeFill="background1"/>
        <w:tabs>
          <w:tab w:val="left" w:pos="284"/>
        </w:tabs>
        <w:ind w:firstLine="709"/>
        <w:contextualSpacing/>
        <w:jc w:val="both"/>
        <w:rPr>
          <w:spacing w:val="2"/>
          <w:sz w:val="28"/>
          <w:szCs w:val="28"/>
        </w:rPr>
      </w:pPr>
      <w:r w:rsidRPr="00F54D9D">
        <w:rPr>
          <w:spacing w:val="2"/>
          <w:sz w:val="28"/>
          <w:szCs w:val="28"/>
          <w:vertAlign w:val="superscript"/>
        </w:rPr>
        <w:t xml:space="preserve">2 </w:t>
      </w:r>
      <w:r w:rsidRPr="00F54D9D">
        <w:rPr>
          <w:spacing w:val="2"/>
          <w:sz w:val="28"/>
          <w:szCs w:val="28"/>
        </w:rPr>
        <w:t>Производство в том числе: дезинфицирующих средств, антисептиков.</w:t>
      </w:r>
    </w:p>
    <w:p w14:paraId="2C06BD12" w14:textId="57AB5E4D" w:rsidR="00EB7B3C" w:rsidRPr="00F54D9D" w:rsidRDefault="00EB7B3C" w:rsidP="00AF558F">
      <w:pPr>
        <w:pStyle w:val="af3"/>
        <w:widowControl w:val="0"/>
        <w:shd w:val="clear" w:color="auto" w:fill="FFFFFF" w:themeFill="background1"/>
        <w:tabs>
          <w:tab w:val="left" w:pos="284"/>
        </w:tabs>
        <w:ind w:firstLine="709"/>
        <w:contextualSpacing/>
        <w:jc w:val="both"/>
        <w:rPr>
          <w:sz w:val="28"/>
          <w:szCs w:val="28"/>
        </w:rPr>
      </w:pPr>
      <w:r w:rsidRPr="00F54D9D">
        <w:rPr>
          <w:spacing w:val="2"/>
          <w:sz w:val="28"/>
          <w:szCs w:val="28"/>
          <w:vertAlign w:val="superscript"/>
        </w:rPr>
        <w:t xml:space="preserve">3 </w:t>
      </w:r>
      <w:r w:rsidRPr="00F54D9D">
        <w:rPr>
          <w:spacing w:val="2"/>
          <w:sz w:val="28"/>
          <w:szCs w:val="28"/>
        </w:rPr>
        <w:t xml:space="preserve">За исключением производство чугуна, стали и ферросплавов </w:t>
      </w:r>
      <w:r w:rsidRPr="00F54D9D">
        <w:rPr>
          <w:rStyle w:val="s0"/>
          <w:rFonts w:eastAsiaTheme="minorEastAsia"/>
          <w:color w:val="auto"/>
          <w:sz w:val="28"/>
          <w:szCs w:val="28"/>
        </w:rPr>
        <w:t xml:space="preserve">(код </w:t>
      </w:r>
      <w:r w:rsidR="00E200BD" w:rsidRPr="00F54D9D">
        <w:rPr>
          <w:spacing w:val="2"/>
          <w:sz w:val="28"/>
          <w:szCs w:val="28"/>
        </w:rPr>
        <w:t>О</w:t>
      </w:r>
      <w:r w:rsidRPr="00F54D9D">
        <w:rPr>
          <w:spacing w:val="2"/>
          <w:sz w:val="28"/>
          <w:szCs w:val="28"/>
        </w:rPr>
        <w:t>бщего классификатора видов экономической деятельности</w:t>
      </w:r>
      <w:r w:rsidRPr="00F54D9D">
        <w:rPr>
          <w:rStyle w:val="s0"/>
          <w:rFonts w:eastAsiaTheme="minorEastAsia"/>
          <w:color w:val="auto"/>
          <w:sz w:val="28"/>
          <w:szCs w:val="28"/>
        </w:rPr>
        <w:t xml:space="preserve"> (далее – ОКЭД) «24.10»), переработка ядерного топлива (код ОКЭД «24.46»), литье чугуна (код ОКЭД «24.51»), литье стали</w:t>
      </w:r>
      <w:r w:rsidRPr="00F54D9D" w:rsidDel="00A946D3">
        <w:rPr>
          <w:rStyle w:val="s0"/>
          <w:rFonts w:eastAsiaTheme="minorEastAsia"/>
          <w:color w:val="auto"/>
          <w:sz w:val="28"/>
          <w:szCs w:val="28"/>
        </w:rPr>
        <w:t xml:space="preserve"> </w:t>
      </w:r>
      <w:r w:rsidRPr="00F54D9D">
        <w:rPr>
          <w:rStyle w:val="s0"/>
          <w:rFonts w:eastAsiaTheme="minorEastAsia"/>
          <w:color w:val="auto"/>
          <w:sz w:val="28"/>
          <w:szCs w:val="28"/>
        </w:rPr>
        <w:t>(код ОКЭД «24.52»)</w:t>
      </w:r>
      <w:r w:rsidRPr="00F54D9D">
        <w:rPr>
          <w:sz w:val="28"/>
          <w:szCs w:val="28"/>
        </w:rPr>
        <w:t>.</w:t>
      </w:r>
    </w:p>
    <w:p w14:paraId="19901529" w14:textId="77777777" w:rsidR="00EB7B3C" w:rsidRPr="00F54D9D" w:rsidRDefault="00EB7B3C" w:rsidP="00AF558F">
      <w:pPr>
        <w:pStyle w:val="af3"/>
        <w:widowControl w:val="0"/>
        <w:shd w:val="clear" w:color="auto" w:fill="FFFFFF" w:themeFill="background1"/>
        <w:tabs>
          <w:tab w:val="left" w:pos="284"/>
        </w:tabs>
        <w:ind w:firstLine="709"/>
        <w:contextualSpacing/>
        <w:jc w:val="both"/>
        <w:rPr>
          <w:spacing w:val="2"/>
          <w:sz w:val="28"/>
          <w:szCs w:val="28"/>
        </w:rPr>
      </w:pPr>
      <w:r w:rsidRPr="00F54D9D">
        <w:rPr>
          <w:sz w:val="28"/>
          <w:szCs w:val="28"/>
          <w:vertAlign w:val="superscript"/>
        </w:rPr>
        <w:t xml:space="preserve">4 </w:t>
      </w:r>
      <w:r w:rsidRPr="00F54D9D">
        <w:rPr>
          <w:spacing w:val="2"/>
          <w:sz w:val="28"/>
          <w:szCs w:val="28"/>
        </w:rPr>
        <w:t>Производство в том числе бочек, барабанов и других емкостей из металлов неблагородных (недрагоценных).</w:t>
      </w:r>
    </w:p>
    <w:p w14:paraId="47889385" w14:textId="77777777" w:rsidR="00EB7B3C" w:rsidRPr="00F54D9D" w:rsidRDefault="00EB7B3C" w:rsidP="00AF558F">
      <w:pPr>
        <w:pStyle w:val="af3"/>
        <w:widowControl w:val="0"/>
        <w:shd w:val="clear" w:color="auto" w:fill="FFFFFF" w:themeFill="background1"/>
        <w:tabs>
          <w:tab w:val="left" w:pos="284"/>
        </w:tabs>
        <w:ind w:firstLine="709"/>
        <w:contextualSpacing/>
        <w:jc w:val="both"/>
        <w:rPr>
          <w:spacing w:val="2"/>
          <w:sz w:val="28"/>
          <w:szCs w:val="28"/>
        </w:rPr>
      </w:pPr>
      <w:r w:rsidRPr="00F54D9D">
        <w:rPr>
          <w:spacing w:val="2"/>
          <w:sz w:val="28"/>
          <w:szCs w:val="28"/>
          <w:vertAlign w:val="superscript"/>
        </w:rPr>
        <w:t xml:space="preserve">5 </w:t>
      </w:r>
      <w:r w:rsidRPr="00F54D9D">
        <w:rPr>
          <w:spacing w:val="2"/>
          <w:sz w:val="28"/>
          <w:szCs w:val="28"/>
        </w:rPr>
        <w:t xml:space="preserve">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w:t>
      </w:r>
      <w:proofErr w:type="spellStart"/>
      <w:r w:rsidRPr="00F54D9D">
        <w:rPr>
          <w:spacing w:val="2"/>
          <w:sz w:val="28"/>
          <w:szCs w:val="28"/>
        </w:rPr>
        <w:t>виброакустических</w:t>
      </w:r>
      <w:proofErr w:type="spellEnd"/>
      <w:r w:rsidRPr="00F54D9D">
        <w:rPr>
          <w:spacing w:val="2"/>
          <w:sz w:val="28"/>
          <w:szCs w:val="28"/>
        </w:rPr>
        <w:t xml:space="preserve"> аппаратов; медицинских браслетов; мониторов пациента; </w:t>
      </w:r>
      <w:proofErr w:type="spellStart"/>
      <w:r w:rsidRPr="00F54D9D">
        <w:rPr>
          <w:spacing w:val="2"/>
          <w:sz w:val="28"/>
          <w:szCs w:val="28"/>
        </w:rPr>
        <w:t>телекардиографов</w:t>
      </w:r>
      <w:proofErr w:type="spellEnd"/>
      <w:r w:rsidRPr="00F54D9D">
        <w:rPr>
          <w:spacing w:val="2"/>
          <w:sz w:val="28"/>
          <w:szCs w:val="28"/>
        </w:rPr>
        <w:t>; диализаторов.</w:t>
      </w:r>
    </w:p>
    <w:p w14:paraId="5D90360C" w14:textId="77777777" w:rsidR="00EB7B3C" w:rsidRPr="00F54D9D" w:rsidRDefault="00EB7B3C" w:rsidP="00AF558F">
      <w:pPr>
        <w:pStyle w:val="af3"/>
        <w:widowControl w:val="0"/>
        <w:shd w:val="clear" w:color="auto" w:fill="FFFFFF" w:themeFill="background1"/>
        <w:tabs>
          <w:tab w:val="left" w:pos="284"/>
        </w:tabs>
        <w:ind w:firstLine="709"/>
        <w:contextualSpacing/>
        <w:jc w:val="both"/>
        <w:rPr>
          <w:spacing w:val="2"/>
          <w:sz w:val="28"/>
          <w:szCs w:val="28"/>
        </w:rPr>
      </w:pPr>
    </w:p>
    <w:p w14:paraId="0076574F" w14:textId="77777777" w:rsidR="00EB7B3C" w:rsidRPr="00F54D9D" w:rsidRDefault="00EB7B3C" w:rsidP="00AF558F">
      <w:pPr>
        <w:pStyle w:val="pr"/>
        <w:widowControl w:val="0"/>
        <w:shd w:val="clear" w:color="auto" w:fill="FFFFFF" w:themeFill="background1"/>
        <w:contextualSpacing/>
        <w:jc w:val="left"/>
        <w:rPr>
          <w:color w:val="auto"/>
          <w:sz w:val="28"/>
          <w:szCs w:val="28"/>
        </w:rPr>
      </w:pPr>
      <w:r w:rsidRPr="00F54D9D">
        <w:rPr>
          <w:color w:val="auto"/>
          <w:sz w:val="28"/>
          <w:szCs w:val="28"/>
        </w:rPr>
        <w:t> </w:t>
      </w:r>
    </w:p>
    <w:p w14:paraId="57002938" w14:textId="5CB2535C" w:rsidR="00EB7B3C" w:rsidRPr="00F54D9D" w:rsidRDefault="00EB7B3C" w:rsidP="00AF558F">
      <w:pPr>
        <w:widowControl w:val="0"/>
        <w:shd w:val="clear" w:color="auto" w:fill="FFFFFF" w:themeFill="background1"/>
        <w:contextualSpacing/>
        <w:jc w:val="center"/>
        <w:rPr>
          <w:b/>
          <w:sz w:val="28"/>
          <w:szCs w:val="28"/>
        </w:rPr>
      </w:pPr>
      <w:bookmarkStart w:id="10" w:name="SUB4"/>
      <w:bookmarkStart w:id="11" w:name="SUB5"/>
      <w:bookmarkEnd w:id="10"/>
      <w:bookmarkEnd w:id="11"/>
      <w:r w:rsidRPr="00F54D9D">
        <w:rPr>
          <w:b/>
          <w:sz w:val="28"/>
          <w:szCs w:val="28"/>
        </w:rPr>
        <w:t xml:space="preserve">Перечень </w:t>
      </w:r>
      <w:r w:rsidR="00E200BD" w:rsidRPr="00F54D9D">
        <w:rPr>
          <w:b/>
          <w:sz w:val="28"/>
          <w:szCs w:val="28"/>
        </w:rPr>
        <w:t xml:space="preserve">видов экономической деятельности </w:t>
      </w:r>
      <w:r w:rsidRPr="00F54D9D">
        <w:rPr>
          <w:b/>
          <w:sz w:val="28"/>
          <w:szCs w:val="28"/>
        </w:rPr>
        <w:t xml:space="preserve">по горнодобывающей </w:t>
      </w:r>
      <w:r w:rsidRPr="00F54D9D">
        <w:rPr>
          <w:b/>
          <w:sz w:val="28"/>
          <w:szCs w:val="28"/>
        </w:rPr>
        <w:br/>
        <w:t>промышленности</w:t>
      </w:r>
      <w:r w:rsidR="008F68DD" w:rsidRPr="00F54D9D">
        <w:rPr>
          <w:b/>
          <w:sz w:val="28"/>
          <w:szCs w:val="28"/>
        </w:rPr>
        <w:t xml:space="preserve"> и услугам </w:t>
      </w:r>
    </w:p>
    <w:p w14:paraId="3C3A3A0A" w14:textId="77777777" w:rsidR="00EB7B3C" w:rsidRPr="00F54D9D" w:rsidRDefault="00EB7B3C" w:rsidP="00AF558F">
      <w:pPr>
        <w:widowControl w:val="0"/>
        <w:shd w:val="clear" w:color="auto" w:fill="FFFFFF" w:themeFill="background1"/>
        <w:contextualSpacing/>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2835"/>
        <w:gridCol w:w="4111"/>
        <w:gridCol w:w="2126"/>
      </w:tblGrid>
      <w:tr w:rsidR="00AF558F" w:rsidRPr="00F54D9D" w14:paraId="61ED7983" w14:textId="77777777" w:rsidTr="0098729C">
        <w:trPr>
          <w:trHeight w:val="20"/>
        </w:trPr>
        <w:tc>
          <w:tcPr>
            <w:tcW w:w="562" w:type="dxa"/>
            <w:shd w:val="clear" w:color="auto" w:fill="auto"/>
            <w:tcMar>
              <w:top w:w="45" w:type="dxa"/>
              <w:left w:w="75" w:type="dxa"/>
              <w:bottom w:w="45" w:type="dxa"/>
              <w:right w:w="75" w:type="dxa"/>
            </w:tcMar>
            <w:hideMark/>
          </w:tcPr>
          <w:p w14:paraId="20D157C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п/п</w:t>
            </w:r>
          </w:p>
        </w:tc>
        <w:tc>
          <w:tcPr>
            <w:tcW w:w="2835" w:type="dxa"/>
            <w:shd w:val="clear" w:color="auto" w:fill="auto"/>
            <w:tcMar>
              <w:top w:w="45" w:type="dxa"/>
              <w:left w:w="75" w:type="dxa"/>
              <w:bottom w:w="45" w:type="dxa"/>
              <w:right w:w="75" w:type="dxa"/>
            </w:tcMar>
            <w:hideMark/>
          </w:tcPr>
          <w:p w14:paraId="1A20D4A5" w14:textId="518F5F9C"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Наименование группы </w:t>
            </w:r>
            <w:r w:rsidR="00E200BD" w:rsidRPr="00F54D9D">
              <w:rPr>
                <w:spacing w:val="2"/>
                <w:sz w:val="28"/>
                <w:szCs w:val="28"/>
              </w:rPr>
              <w:t>видов экономической деятельности</w:t>
            </w:r>
          </w:p>
        </w:tc>
        <w:tc>
          <w:tcPr>
            <w:tcW w:w="4111" w:type="dxa"/>
            <w:shd w:val="clear" w:color="auto" w:fill="auto"/>
            <w:tcMar>
              <w:top w:w="45" w:type="dxa"/>
              <w:left w:w="75" w:type="dxa"/>
              <w:bottom w:w="45" w:type="dxa"/>
              <w:right w:w="75" w:type="dxa"/>
            </w:tcMar>
            <w:hideMark/>
          </w:tcPr>
          <w:p w14:paraId="788A7AA1" w14:textId="6DE94401"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Наименование из </w:t>
            </w:r>
            <w:r w:rsidR="00E200BD" w:rsidRPr="00F54D9D">
              <w:rPr>
                <w:spacing w:val="2"/>
                <w:sz w:val="28"/>
                <w:szCs w:val="28"/>
              </w:rPr>
              <w:t>О</w:t>
            </w:r>
            <w:r w:rsidRPr="00F54D9D">
              <w:rPr>
                <w:spacing w:val="2"/>
                <w:sz w:val="28"/>
                <w:szCs w:val="28"/>
              </w:rPr>
              <w:t>бщего классификатора видов экономической деятельности</w:t>
            </w:r>
          </w:p>
        </w:tc>
        <w:tc>
          <w:tcPr>
            <w:tcW w:w="2126" w:type="dxa"/>
            <w:shd w:val="clear" w:color="auto" w:fill="auto"/>
            <w:tcMar>
              <w:top w:w="45" w:type="dxa"/>
              <w:left w:w="75" w:type="dxa"/>
              <w:bottom w:w="45" w:type="dxa"/>
              <w:right w:w="75" w:type="dxa"/>
            </w:tcMar>
            <w:hideMark/>
          </w:tcPr>
          <w:p w14:paraId="738F77A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Общий классификатор видов экономической деятельности</w:t>
            </w:r>
          </w:p>
        </w:tc>
      </w:tr>
      <w:tr w:rsidR="00AF558F" w:rsidRPr="00F54D9D" w14:paraId="2E5AB000" w14:textId="77777777" w:rsidTr="0098729C">
        <w:trPr>
          <w:trHeight w:val="20"/>
        </w:trPr>
        <w:tc>
          <w:tcPr>
            <w:tcW w:w="562" w:type="dxa"/>
            <w:shd w:val="clear" w:color="auto" w:fill="auto"/>
            <w:tcMar>
              <w:top w:w="45" w:type="dxa"/>
              <w:left w:w="75" w:type="dxa"/>
              <w:bottom w:w="45" w:type="dxa"/>
              <w:right w:w="75" w:type="dxa"/>
            </w:tcMar>
            <w:hideMark/>
          </w:tcPr>
          <w:p w14:paraId="6E5B739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w:t>
            </w:r>
          </w:p>
        </w:tc>
        <w:tc>
          <w:tcPr>
            <w:tcW w:w="2835" w:type="dxa"/>
            <w:shd w:val="clear" w:color="auto" w:fill="auto"/>
            <w:tcMar>
              <w:top w:w="45" w:type="dxa"/>
              <w:left w:w="75" w:type="dxa"/>
              <w:bottom w:w="45" w:type="dxa"/>
              <w:right w:w="75" w:type="dxa"/>
            </w:tcMar>
            <w:hideMark/>
          </w:tcPr>
          <w:p w14:paraId="456DB83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w:t>
            </w:r>
          </w:p>
        </w:tc>
        <w:tc>
          <w:tcPr>
            <w:tcW w:w="4111" w:type="dxa"/>
            <w:shd w:val="clear" w:color="auto" w:fill="auto"/>
            <w:tcMar>
              <w:top w:w="45" w:type="dxa"/>
              <w:left w:w="75" w:type="dxa"/>
              <w:bottom w:w="45" w:type="dxa"/>
              <w:right w:w="75" w:type="dxa"/>
            </w:tcMar>
            <w:hideMark/>
          </w:tcPr>
          <w:p w14:paraId="1D4068A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w:t>
            </w:r>
          </w:p>
        </w:tc>
        <w:tc>
          <w:tcPr>
            <w:tcW w:w="2126" w:type="dxa"/>
            <w:shd w:val="clear" w:color="auto" w:fill="auto"/>
            <w:tcMar>
              <w:top w:w="45" w:type="dxa"/>
              <w:left w:w="75" w:type="dxa"/>
              <w:bottom w:w="45" w:type="dxa"/>
              <w:right w:w="75" w:type="dxa"/>
            </w:tcMar>
            <w:hideMark/>
          </w:tcPr>
          <w:p w14:paraId="4AFB8644"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4</w:t>
            </w:r>
          </w:p>
        </w:tc>
      </w:tr>
      <w:tr w:rsidR="00AF558F" w:rsidRPr="00F54D9D" w14:paraId="00A7E97B" w14:textId="77777777" w:rsidTr="0098729C">
        <w:trPr>
          <w:trHeight w:val="20"/>
        </w:trPr>
        <w:tc>
          <w:tcPr>
            <w:tcW w:w="9634" w:type="dxa"/>
            <w:gridSpan w:val="4"/>
            <w:shd w:val="clear" w:color="auto" w:fill="auto"/>
            <w:tcMar>
              <w:top w:w="45" w:type="dxa"/>
              <w:left w:w="75" w:type="dxa"/>
              <w:bottom w:w="45" w:type="dxa"/>
              <w:right w:w="75" w:type="dxa"/>
            </w:tcMar>
          </w:tcPr>
          <w:p w14:paraId="681ECCE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Секция B </w:t>
            </w:r>
            <w:r w:rsidRPr="00F54D9D">
              <w:rPr>
                <w:spacing w:val="2"/>
                <w:sz w:val="28"/>
                <w:szCs w:val="28"/>
              </w:rPr>
              <w:tab/>
              <w:t>Горнодобывающая промышленность и разработка карьеров</w:t>
            </w:r>
          </w:p>
        </w:tc>
      </w:tr>
      <w:tr w:rsidR="00AF558F" w:rsidRPr="00F54D9D" w14:paraId="29EE7DD9" w14:textId="77777777" w:rsidTr="0098729C">
        <w:trPr>
          <w:trHeight w:val="20"/>
        </w:trPr>
        <w:tc>
          <w:tcPr>
            <w:tcW w:w="562" w:type="dxa"/>
            <w:shd w:val="clear" w:color="auto" w:fill="auto"/>
            <w:tcMar>
              <w:top w:w="45" w:type="dxa"/>
              <w:left w:w="75" w:type="dxa"/>
              <w:bottom w:w="45" w:type="dxa"/>
              <w:right w:w="75" w:type="dxa"/>
            </w:tcMar>
          </w:tcPr>
          <w:p w14:paraId="44B4B733"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1</w:t>
            </w:r>
          </w:p>
        </w:tc>
        <w:tc>
          <w:tcPr>
            <w:tcW w:w="2835" w:type="dxa"/>
            <w:shd w:val="clear" w:color="auto" w:fill="auto"/>
            <w:tcMar>
              <w:top w:w="45" w:type="dxa"/>
              <w:left w:w="75" w:type="dxa"/>
              <w:bottom w:w="45" w:type="dxa"/>
              <w:right w:w="75" w:type="dxa"/>
            </w:tcMar>
          </w:tcPr>
          <w:p w14:paraId="63E4FD1D"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Обогащение каменного угля</w:t>
            </w:r>
          </w:p>
        </w:tc>
        <w:tc>
          <w:tcPr>
            <w:tcW w:w="4111" w:type="dxa"/>
            <w:shd w:val="clear" w:color="auto" w:fill="auto"/>
            <w:tcMar>
              <w:top w:w="45" w:type="dxa"/>
              <w:left w:w="75" w:type="dxa"/>
              <w:bottom w:w="45" w:type="dxa"/>
              <w:right w:w="75" w:type="dxa"/>
            </w:tcMar>
          </w:tcPr>
          <w:p w14:paraId="62CF21D1"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Обогащение каменного угля</w:t>
            </w:r>
          </w:p>
        </w:tc>
        <w:tc>
          <w:tcPr>
            <w:tcW w:w="2126" w:type="dxa"/>
            <w:shd w:val="clear" w:color="auto" w:fill="auto"/>
            <w:tcMar>
              <w:top w:w="45" w:type="dxa"/>
              <w:left w:w="75" w:type="dxa"/>
              <w:bottom w:w="45" w:type="dxa"/>
              <w:right w:w="75" w:type="dxa"/>
            </w:tcMar>
          </w:tcPr>
          <w:p w14:paraId="3F51386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05.10.3</w:t>
            </w:r>
            <w:r w:rsidRPr="00F54D9D">
              <w:rPr>
                <w:spacing w:val="2"/>
                <w:sz w:val="28"/>
                <w:szCs w:val="28"/>
                <w:vertAlign w:val="superscript"/>
              </w:rPr>
              <w:t>1</w:t>
            </w:r>
          </w:p>
        </w:tc>
      </w:tr>
      <w:tr w:rsidR="00AF558F" w:rsidRPr="00F54D9D" w14:paraId="25A423AB" w14:textId="77777777" w:rsidTr="0098729C">
        <w:trPr>
          <w:trHeight w:val="20"/>
        </w:trPr>
        <w:tc>
          <w:tcPr>
            <w:tcW w:w="562" w:type="dxa"/>
            <w:shd w:val="clear" w:color="auto" w:fill="auto"/>
            <w:tcMar>
              <w:top w:w="45" w:type="dxa"/>
              <w:left w:w="75" w:type="dxa"/>
              <w:bottom w:w="45" w:type="dxa"/>
              <w:right w:w="75" w:type="dxa"/>
            </w:tcMar>
          </w:tcPr>
          <w:p w14:paraId="3D5EB5E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2</w:t>
            </w:r>
          </w:p>
        </w:tc>
        <w:tc>
          <w:tcPr>
            <w:tcW w:w="2835" w:type="dxa"/>
            <w:shd w:val="clear" w:color="auto" w:fill="auto"/>
            <w:tcMar>
              <w:top w:w="45" w:type="dxa"/>
              <w:left w:w="75" w:type="dxa"/>
              <w:bottom w:w="45" w:type="dxa"/>
              <w:right w:w="75" w:type="dxa"/>
            </w:tcMar>
          </w:tcPr>
          <w:p w14:paraId="7575A1CE"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Добыча соли</w:t>
            </w:r>
          </w:p>
        </w:tc>
        <w:tc>
          <w:tcPr>
            <w:tcW w:w="4111" w:type="dxa"/>
            <w:shd w:val="clear" w:color="auto" w:fill="auto"/>
            <w:tcMar>
              <w:top w:w="45" w:type="dxa"/>
              <w:left w:w="75" w:type="dxa"/>
              <w:bottom w:w="45" w:type="dxa"/>
              <w:right w:w="75" w:type="dxa"/>
            </w:tcMar>
          </w:tcPr>
          <w:p w14:paraId="3CCD46D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Добыча соли</w:t>
            </w:r>
          </w:p>
        </w:tc>
        <w:tc>
          <w:tcPr>
            <w:tcW w:w="2126" w:type="dxa"/>
            <w:shd w:val="clear" w:color="auto" w:fill="auto"/>
            <w:tcMar>
              <w:top w:w="45" w:type="dxa"/>
              <w:left w:w="75" w:type="dxa"/>
              <w:bottom w:w="45" w:type="dxa"/>
              <w:right w:w="75" w:type="dxa"/>
            </w:tcMar>
          </w:tcPr>
          <w:p w14:paraId="2A2341E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08.93</w:t>
            </w:r>
          </w:p>
        </w:tc>
      </w:tr>
      <w:tr w:rsidR="00AF558F" w:rsidRPr="00F54D9D" w14:paraId="06766371" w14:textId="77777777" w:rsidTr="0098729C">
        <w:trPr>
          <w:trHeight w:val="20"/>
        </w:trPr>
        <w:tc>
          <w:tcPr>
            <w:tcW w:w="9634" w:type="dxa"/>
            <w:gridSpan w:val="4"/>
            <w:shd w:val="clear" w:color="auto" w:fill="auto"/>
          </w:tcPr>
          <w:p w14:paraId="24F92E6A" w14:textId="16F2F890"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Секция Е </w:t>
            </w:r>
            <w:proofErr w:type="gramStart"/>
            <w:r w:rsidRPr="00F54D9D">
              <w:rPr>
                <w:spacing w:val="2"/>
                <w:sz w:val="28"/>
                <w:szCs w:val="28"/>
              </w:rPr>
              <w:tab/>
              <w:t xml:space="preserve">  Водоснабжение</w:t>
            </w:r>
            <w:proofErr w:type="gramEnd"/>
            <w:r w:rsidRPr="00F54D9D">
              <w:rPr>
                <w:spacing w:val="2"/>
                <w:sz w:val="28"/>
                <w:szCs w:val="28"/>
              </w:rPr>
              <w:t xml:space="preserve">; </w:t>
            </w:r>
            <w:r w:rsidR="00E200BD" w:rsidRPr="00F54D9D">
              <w:rPr>
                <w:spacing w:val="2"/>
                <w:sz w:val="28"/>
                <w:szCs w:val="28"/>
              </w:rPr>
              <w:t xml:space="preserve">водоотведение; </w:t>
            </w:r>
            <w:r w:rsidRPr="00F54D9D">
              <w:rPr>
                <w:spacing w:val="2"/>
                <w:sz w:val="28"/>
                <w:szCs w:val="28"/>
              </w:rPr>
              <w:t>сбор, обработка и удаление отходов, деятельность по ликвидации загрязнений</w:t>
            </w:r>
          </w:p>
        </w:tc>
      </w:tr>
      <w:tr w:rsidR="00AF558F" w:rsidRPr="00F54D9D" w14:paraId="5EFD2B04" w14:textId="77777777" w:rsidTr="0098729C">
        <w:trPr>
          <w:trHeight w:val="20"/>
        </w:trPr>
        <w:tc>
          <w:tcPr>
            <w:tcW w:w="562" w:type="dxa"/>
            <w:shd w:val="clear" w:color="auto" w:fill="auto"/>
          </w:tcPr>
          <w:p w14:paraId="06D18BBE"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3</w:t>
            </w:r>
          </w:p>
        </w:tc>
        <w:tc>
          <w:tcPr>
            <w:tcW w:w="2835" w:type="dxa"/>
            <w:shd w:val="clear" w:color="auto" w:fill="auto"/>
          </w:tcPr>
          <w:p w14:paraId="2FEAB983" w14:textId="305AD941" w:rsidR="00EB7B3C" w:rsidRPr="00F54D9D" w:rsidRDefault="00E200BD" w:rsidP="00AF558F">
            <w:pPr>
              <w:widowControl w:val="0"/>
              <w:shd w:val="clear" w:color="auto" w:fill="FFFFFF" w:themeFill="background1"/>
              <w:contextualSpacing/>
              <w:rPr>
                <w:spacing w:val="2"/>
                <w:sz w:val="28"/>
                <w:szCs w:val="28"/>
              </w:rPr>
            </w:pPr>
            <w:r w:rsidRPr="00F54D9D">
              <w:rPr>
                <w:bCs/>
                <w:snapToGrid w:val="0"/>
                <w:sz w:val="28"/>
                <w:szCs w:val="28"/>
              </w:rPr>
              <w:t>За</w:t>
            </w:r>
            <w:r w:rsidR="00EB7B3C" w:rsidRPr="00F54D9D">
              <w:rPr>
                <w:bCs/>
                <w:snapToGrid w:val="0"/>
                <w:sz w:val="28"/>
                <w:szCs w:val="28"/>
              </w:rPr>
              <w:t>бор, обработка и распределение воды</w:t>
            </w:r>
          </w:p>
        </w:tc>
        <w:tc>
          <w:tcPr>
            <w:tcW w:w="4111" w:type="dxa"/>
            <w:shd w:val="clear" w:color="auto" w:fill="auto"/>
            <w:tcMar>
              <w:top w:w="45" w:type="dxa"/>
              <w:left w:w="75" w:type="dxa"/>
              <w:bottom w:w="45" w:type="dxa"/>
              <w:right w:w="75" w:type="dxa"/>
            </w:tcMar>
          </w:tcPr>
          <w:p w14:paraId="5ADBA6FD" w14:textId="718F5094" w:rsidR="00EB7B3C" w:rsidRPr="00F54D9D" w:rsidRDefault="00E200BD" w:rsidP="00AF558F">
            <w:pPr>
              <w:widowControl w:val="0"/>
              <w:shd w:val="clear" w:color="auto" w:fill="FFFFFF" w:themeFill="background1"/>
              <w:contextualSpacing/>
              <w:textAlignment w:val="baseline"/>
              <w:rPr>
                <w:spacing w:val="2"/>
                <w:sz w:val="28"/>
                <w:szCs w:val="28"/>
              </w:rPr>
            </w:pPr>
            <w:r w:rsidRPr="00F54D9D">
              <w:rPr>
                <w:bCs/>
                <w:snapToGrid w:val="0"/>
                <w:sz w:val="28"/>
                <w:szCs w:val="28"/>
              </w:rPr>
              <w:t>За</w:t>
            </w:r>
            <w:r w:rsidR="00EB7B3C" w:rsidRPr="00F54D9D">
              <w:rPr>
                <w:bCs/>
                <w:snapToGrid w:val="0"/>
                <w:sz w:val="28"/>
                <w:szCs w:val="28"/>
              </w:rPr>
              <w:t>бор, обработка и распределение воды</w:t>
            </w:r>
          </w:p>
        </w:tc>
        <w:tc>
          <w:tcPr>
            <w:tcW w:w="2126" w:type="dxa"/>
            <w:shd w:val="clear" w:color="auto" w:fill="auto"/>
            <w:tcMar>
              <w:top w:w="45" w:type="dxa"/>
              <w:left w:w="75" w:type="dxa"/>
              <w:bottom w:w="45" w:type="dxa"/>
              <w:right w:w="75" w:type="dxa"/>
            </w:tcMar>
          </w:tcPr>
          <w:p w14:paraId="37A20DEE"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36</w:t>
            </w:r>
          </w:p>
        </w:tc>
      </w:tr>
      <w:tr w:rsidR="00AF558F" w:rsidRPr="00F54D9D" w14:paraId="7CB0931C" w14:textId="77777777" w:rsidTr="0098729C">
        <w:trPr>
          <w:trHeight w:val="20"/>
        </w:trPr>
        <w:tc>
          <w:tcPr>
            <w:tcW w:w="562" w:type="dxa"/>
            <w:shd w:val="clear" w:color="auto" w:fill="auto"/>
          </w:tcPr>
          <w:p w14:paraId="31682434"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4</w:t>
            </w:r>
          </w:p>
        </w:tc>
        <w:tc>
          <w:tcPr>
            <w:tcW w:w="2835" w:type="dxa"/>
            <w:shd w:val="clear" w:color="auto" w:fill="auto"/>
          </w:tcPr>
          <w:p w14:paraId="03419A03"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Сбор, обработка и удаление отходов; утилизация (восстановление) материалов</w:t>
            </w:r>
          </w:p>
        </w:tc>
        <w:tc>
          <w:tcPr>
            <w:tcW w:w="4111" w:type="dxa"/>
            <w:shd w:val="clear" w:color="auto" w:fill="auto"/>
            <w:tcMar>
              <w:top w:w="45" w:type="dxa"/>
              <w:left w:w="75" w:type="dxa"/>
              <w:bottom w:w="45" w:type="dxa"/>
              <w:right w:w="75" w:type="dxa"/>
            </w:tcMar>
          </w:tcPr>
          <w:p w14:paraId="06BE24A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Сбор неопасных отходов</w:t>
            </w:r>
          </w:p>
        </w:tc>
        <w:tc>
          <w:tcPr>
            <w:tcW w:w="2126" w:type="dxa"/>
            <w:shd w:val="clear" w:color="auto" w:fill="auto"/>
            <w:tcMar>
              <w:top w:w="45" w:type="dxa"/>
              <w:left w:w="75" w:type="dxa"/>
              <w:bottom w:w="45" w:type="dxa"/>
              <w:right w:w="75" w:type="dxa"/>
            </w:tcMar>
          </w:tcPr>
          <w:p w14:paraId="47900F8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38.11</w:t>
            </w:r>
          </w:p>
        </w:tc>
      </w:tr>
      <w:tr w:rsidR="00AF558F" w:rsidRPr="00F54D9D" w14:paraId="6BD741BA" w14:textId="77777777" w:rsidTr="0098729C">
        <w:trPr>
          <w:trHeight w:val="20"/>
        </w:trPr>
        <w:tc>
          <w:tcPr>
            <w:tcW w:w="9634" w:type="dxa"/>
            <w:gridSpan w:val="4"/>
            <w:shd w:val="clear" w:color="auto" w:fill="auto"/>
          </w:tcPr>
          <w:p w14:paraId="1D088B5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Секция Н      Транспорт и складирование</w:t>
            </w:r>
          </w:p>
        </w:tc>
      </w:tr>
      <w:tr w:rsidR="00AF558F" w:rsidRPr="00F54D9D" w14:paraId="4B984624" w14:textId="77777777" w:rsidTr="0098729C">
        <w:trPr>
          <w:trHeight w:val="20"/>
        </w:trPr>
        <w:tc>
          <w:tcPr>
            <w:tcW w:w="562" w:type="dxa"/>
            <w:shd w:val="clear" w:color="auto" w:fill="auto"/>
          </w:tcPr>
          <w:p w14:paraId="3C017FB2"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5</w:t>
            </w:r>
          </w:p>
        </w:tc>
        <w:tc>
          <w:tcPr>
            <w:tcW w:w="2835" w:type="dxa"/>
            <w:shd w:val="clear" w:color="auto" w:fill="auto"/>
          </w:tcPr>
          <w:p w14:paraId="208CA4B6"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 xml:space="preserve">Деятельность сухопутного и трубопроводного </w:t>
            </w:r>
            <w:r w:rsidRPr="00F54D9D">
              <w:rPr>
                <w:spacing w:val="2"/>
                <w:sz w:val="28"/>
                <w:szCs w:val="28"/>
              </w:rPr>
              <w:lastRenderedPageBreak/>
              <w:t xml:space="preserve">транспорта </w:t>
            </w:r>
          </w:p>
        </w:tc>
        <w:tc>
          <w:tcPr>
            <w:tcW w:w="4111" w:type="dxa"/>
            <w:shd w:val="clear" w:color="auto" w:fill="auto"/>
            <w:tcMar>
              <w:top w:w="45" w:type="dxa"/>
              <w:left w:w="75" w:type="dxa"/>
              <w:bottom w:w="45" w:type="dxa"/>
              <w:right w:w="75" w:type="dxa"/>
            </w:tcMar>
          </w:tcPr>
          <w:p w14:paraId="4E9793D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lastRenderedPageBreak/>
              <w:t xml:space="preserve">Деятельность прочего пассажирского сухопутного транспорта, не включенного в </w:t>
            </w:r>
            <w:r w:rsidRPr="00F54D9D">
              <w:rPr>
                <w:spacing w:val="2"/>
                <w:sz w:val="28"/>
                <w:szCs w:val="28"/>
              </w:rPr>
              <w:lastRenderedPageBreak/>
              <w:t>другие группировки</w:t>
            </w:r>
          </w:p>
        </w:tc>
        <w:tc>
          <w:tcPr>
            <w:tcW w:w="2126" w:type="dxa"/>
            <w:shd w:val="clear" w:color="auto" w:fill="auto"/>
            <w:tcMar>
              <w:top w:w="45" w:type="dxa"/>
              <w:left w:w="75" w:type="dxa"/>
              <w:bottom w:w="45" w:type="dxa"/>
              <w:right w:w="75" w:type="dxa"/>
            </w:tcMar>
          </w:tcPr>
          <w:p w14:paraId="280E672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lastRenderedPageBreak/>
              <w:t>49.39</w:t>
            </w:r>
            <w:r w:rsidRPr="00F54D9D">
              <w:rPr>
                <w:spacing w:val="2"/>
                <w:sz w:val="28"/>
                <w:szCs w:val="28"/>
                <w:vertAlign w:val="superscript"/>
              </w:rPr>
              <w:t>2</w:t>
            </w:r>
          </w:p>
        </w:tc>
      </w:tr>
      <w:tr w:rsidR="00AF558F" w:rsidRPr="00F54D9D" w14:paraId="0B25C37F" w14:textId="77777777" w:rsidTr="0098729C">
        <w:trPr>
          <w:trHeight w:val="20"/>
        </w:trPr>
        <w:tc>
          <w:tcPr>
            <w:tcW w:w="562" w:type="dxa"/>
            <w:vMerge w:val="restart"/>
            <w:shd w:val="clear" w:color="auto" w:fill="auto"/>
          </w:tcPr>
          <w:p w14:paraId="2BC7C066"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lastRenderedPageBreak/>
              <w:t>6</w:t>
            </w:r>
          </w:p>
        </w:tc>
        <w:tc>
          <w:tcPr>
            <w:tcW w:w="2835" w:type="dxa"/>
            <w:vMerge w:val="restart"/>
            <w:shd w:val="clear" w:color="auto" w:fill="auto"/>
          </w:tcPr>
          <w:p w14:paraId="292CE36C"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Складирование грузов и вспомогательная транспортная деятельность</w:t>
            </w:r>
          </w:p>
        </w:tc>
        <w:tc>
          <w:tcPr>
            <w:tcW w:w="4111" w:type="dxa"/>
            <w:shd w:val="clear" w:color="auto" w:fill="auto"/>
            <w:tcMar>
              <w:top w:w="45" w:type="dxa"/>
              <w:left w:w="75" w:type="dxa"/>
              <w:bottom w:w="45" w:type="dxa"/>
              <w:right w:w="75" w:type="dxa"/>
            </w:tcMar>
          </w:tcPr>
          <w:p w14:paraId="3A1D5BF5"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Складирование грузов и вспомогательная транспортная деятельность</w:t>
            </w:r>
          </w:p>
        </w:tc>
        <w:tc>
          <w:tcPr>
            <w:tcW w:w="2126" w:type="dxa"/>
            <w:shd w:val="clear" w:color="auto" w:fill="auto"/>
            <w:tcMar>
              <w:top w:w="45" w:type="dxa"/>
              <w:left w:w="75" w:type="dxa"/>
              <w:bottom w:w="45" w:type="dxa"/>
              <w:right w:w="75" w:type="dxa"/>
            </w:tcMar>
          </w:tcPr>
          <w:p w14:paraId="135DA8EA"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52</w:t>
            </w:r>
            <w:r w:rsidRPr="00F54D9D">
              <w:rPr>
                <w:spacing w:val="2"/>
                <w:sz w:val="28"/>
                <w:szCs w:val="28"/>
                <w:vertAlign w:val="superscript"/>
              </w:rPr>
              <w:t>3</w:t>
            </w:r>
          </w:p>
        </w:tc>
      </w:tr>
      <w:tr w:rsidR="00AF558F" w:rsidRPr="00F54D9D" w14:paraId="79DDF707" w14:textId="77777777" w:rsidTr="0098729C">
        <w:trPr>
          <w:trHeight w:val="20"/>
        </w:trPr>
        <w:tc>
          <w:tcPr>
            <w:tcW w:w="562" w:type="dxa"/>
            <w:vMerge/>
            <w:shd w:val="clear" w:color="auto" w:fill="auto"/>
          </w:tcPr>
          <w:p w14:paraId="42C9923D"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835" w:type="dxa"/>
            <w:vMerge/>
            <w:shd w:val="clear" w:color="auto" w:fill="auto"/>
          </w:tcPr>
          <w:p w14:paraId="49FC035A" w14:textId="77777777" w:rsidR="00EB7B3C" w:rsidRPr="00F54D9D" w:rsidRDefault="00EB7B3C" w:rsidP="00AF558F">
            <w:pPr>
              <w:widowControl w:val="0"/>
              <w:shd w:val="clear" w:color="auto" w:fill="FFFFFF" w:themeFill="background1"/>
              <w:contextualSpacing/>
              <w:rPr>
                <w:spacing w:val="2"/>
                <w:sz w:val="28"/>
                <w:szCs w:val="28"/>
              </w:rPr>
            </w:pPr>
          </w:p>
        </w:tc>
        <w:tc>
          <w:tcPr>
            <w:tcW w:w="4111" w:type="dxa"/>
            <w:shd w:val="clear" w:color="auto" w:fill="auto"/>
            <w:tcMar>
              <w:top w:w="45" w:type="dxa"/>
              <w:left w:w="75" w:type="dxa"/>
              <w:bottom w:w="45" w:type="dxa"/>
              <w:right w:w="75" w:type="dxa"/>
            </w:tcMar>
          </w:tcPr>
          <w:p w14:paraId="641981B0"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Складирование и хранение грузов</w:t>
            </w:r>
          </w:p>
        </w:tc>
        <w:tc>
          <w:tcPr>
            <w:tcW w:w="2126" w:type="dxa"/>
            <w:shd w:val="clear" w:color="auto" w:fill="auto"/>
            <w:tcMar>
              <w:top w:w="45" w:type="dxa"/>
              <w:left w:w="75" w:type="dxa"/>
              <w:bottom w:w="45" w:type="dxa"/>
              <w:right w:w="75" w:type="dxa"/>
            </w:tcMar>
          </w:tcPr>
          <w:p w14:paraId="41912FA7"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52.10</w:t>
            </w:r>
            <w:r w:rsidRPr="00F54D9D">
              <w:rPr>
                <w:spacing w:val="2"/>
                <w:sz w:val="28"/>
                <w:szCs w:val="28"/>
                <w:vertAlign w:val="superscript"/>
              </w:rPr>
              <w:t>4</w:t>
            </w:r>
          </w:p>
        </w:tc>
      </w:tr>
      <w:tr w:rsidR="00AF558F" w:rsidRPr="00F54D9D" w14:paraId="58CB28E1" w14:textId="77777777" w:rsidTr="0098729C">
        <w:trPr>
          <w:trHeight w:val="20"/>
        </w:trPr>
        <w:tc>
          <w:tcPr>
            <w:tcW w:w="9634" w:type="dxa"/>
            <w:gridSpan w:val="4"/>
            <w:shd w:val="clear" w:color="auto" w:fill="auto"/>
          </w:tcPr>
          <w:p w14:paraId="535AADD2"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 xml:space="preserve">Секция I </w:t>
            </w:r>
            <w:r w:rsidRPr="00F54D9D">
              <w:rPr>
                <w:spacing w:val="2"/>
                <w:sz w:val="28"/>
                <w:szCs w:val="28"/>
              </w:rPr>
              <w:tab/>
              <w:t xml:space="preserve">     Предоставление услуг по проживанию и питанию</w:t>
            </w:r>
          </w:p>
        </w:tc>
      </w:tr>
      <w:tr w:rsidR="00AF558F" w:rsidRPr="00F54D9D" w14:paraId="7A97071A" w14:textId="77777777" w:rsidTr="0098729C">
        <w:trPr>
          <w:trHeight w:val="20"/>
        </w:trPr>
        <w:tc>
          <w:tcPr>
            <w:tcW w:w="562" w:type="dxa"/>
            <w:vMerge w:val="restart"/>
            <w:shd w:val="clear" w:color="auto" w:fill="auto"/>
          </w:tcPr>
          <w:p w14:paraId="04EC268B"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7</w:t>
            </w:r>
          </w:p>
        </w:tc>
        <w:tc>
          <w:tcPr>
            <w:tcW w:w="2835" w:type="dxa"/>
            <w:vMerge w:val="restart"/>
            <w:shd w:val="clear" w:color="auto" w:fill="auto"/>
          </w:tcPr>
          <w:p w14:paraId="728F5E10"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Предоставление услуг по временному проживанию</w:t>
            </w:r>
          </w:p>
        </w:tc>
        <w:tc>
          <w:tcPr>
            <w:tcW w:w="4111" w:type="dxa"/>
            <w:shd w:val="clear" w:color="auto" w:fill="auto"/>
            <w:tcMar>
              <w:top w:w="45" w:type="dxa"/>
              <w:left w:w="75" w:type="dxa"/>
              <w:bottom w:w="45" w:type="dxa"/>
              <w:right w:w="75" w:type="dxa"/>
            </w:tcMar>
          </w:tcPr>
          <w:p w14:paraId="0118752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Предоставление услуг гостиницами и аналогичными местами для проживания</w:t>
            </w:r>
          </w:p>
        </w:tc>
        <w:tc>
          <w:tcPr>
            <w:tcW w:w="2126" w:type="dxa"/>
            <w:shd w:val="clear" w:color="auto" w:fill="auto"/>
            <w:tcMar>
              <w:top w:w="45" w:type="dxa"/>
              <w:left w:w="75" w:type="dxa"/>
              <w:bottom w:w="45" w:type="dxa"/>
              <w:right w:w="75" w:type="dxa"/>
            </w:tcMar>
          </w:tcPr>
          <w:p w14:paraId="22538EB9"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55.10</w:t>
            </w:r>
            <w:r w:rsidRPr="00F54D9D">
              <w:rPr>
                <w:spacing w:val="2"/>
                <w:sz w:val="28"/>
                <w:szCs w:val="28"/>
                <w:vertAlign w:val="superscript"/>
              </w:rPr>
              <w:t>5</w:t>
            </w:r>
          </w:p>
        </w:tc>
      </w:tr>
      <w:tr w:rsidR="00AF558F" w:rsidRPr="00F54D9D" w14:paraId="7108FBF1" w14:textId="77777777" w:rsidTr="0098729C">
        <w:trPr>
          <w:trHeight w:val="20"/>
        </w:trPr>
        <w:tc>
          <w:tcPr>
            <w:tcW w:w="562" w:type="dxa"/>
            <w:vMerge/>
            <w:shd w:val="clear" w:color="auto" w:fill="auto"/>
          </w:tcPr>
          <w:p w14:paraId="0EF8691F"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835" w:type="dxa"/>
            <w:vMerge/>
            <w:shd w:val="clear" w:color="auto" w:fill="auto"/>
          </w:tcPr>
          <w:p w14:paraId="6AE57F15" w14:textId="77777777" w:rsidR="00EB7B3C" w:rsidRPr="00F54D9D" w:rsidRDefault="00EB7B3C" w:rsidP="00AF558F">
            <w:pPr>
              <w:widowControl w:val="0"/>
              <w:shd w:val="clear" w:color="auto" w:fill="FFFFFF" w:themeFill="background1"/>
              <w:contextualSpacing/>
              <w:rPr>
                <w:spacing w:val="2"/>
                <w:sz w:val="28"/>
                <w:szCs w:val="28"/>
              </w:rPr>
            </w:pPr>
          </w:p>
        </w:tc>
        <w:tc>
          <w:tcPr>
            <w:tcW w:w="4111" w:type="dxa"/>
            <w:shd w:val="clear" w:color="auto" w:fill="auto"/>
            <w:tcMar>
              <w:top w:w="45" w:type="dxa"/>
              <w:left w:w="75" w:type="dxa"/>
              <w:bottom w:w="45" w:type="dxa"/>
              <w:right w:w="75" w:type="dxa"/>
            </w:tcMar>
          </w:tcPr>
          <w:p w14:paraId="01494B02"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Предоставление жилья на выходные дни и прочие периоды краткосрочного проживания</w:t>
            </w:r>
          </w:p>
        </w:tc>
        <w:tc>
          <w:tcPr>
            <w:tcW w:w="2126" w:type="dxa"/>
            <w:shd w:val="clear" w:color="auto" w:fill="auto"/>
            <w:tcMar>
              <w:top w:w="45" w:type="dxa"/>
              <w:left w:w="75" w:type="dxa"/>
              <w:bottom w:w="45" w:type="dxa"/>
              <w:right w:w="75" w:type="dxa"/>
            </w:tcMar>
          </w:tcPr>
          <w:p w14:paraId="73CF414C"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55.20</w:t>
            </w:r>
            <w:r w:rsidRPr="00F54D9D">
              <w:rPr>
                <w:spacing w:val="2"/>
                <w:sz w:val="28"/>
                <w:szCs w:val="28"/>
                <w:vertAlign w:val="superscript"/>
              </w:rPr>
              <w:t>5</w:t>
            </w:r>
          </w:p>
        </w:tc>
      </w:tr>
      <w:tr w:rsidR="00AF558F" w:rsidRPr="00F54D9D" w14:paraId="1C79240B" w14:textId="77777777" w:rsidTr="0098729C">
        <w:trPr>
          <w:trHeight w:val="20"/>
        </w:trPr>
        <w:tc>
          <w:tcPr>
            <w:tcW w:w="562" w:type="dxa"/>
            <w:vMerge/>
            <w:shd w:val="clear" w:color="auto" w:fill="auto"/>
          </w:tcPr>
          <w:p w14:paraId="00B6312F"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835" w:type="dxa"/>
            <w:vMerge/>
            <w:shd w:val="clear" w:color="auto" w:fill="auto"/>
          </w:tcPr>
          <w:p w14:paraId="68898973" w14:textId="77777777" w:rsidR="00EB7B3C" w:rsidRPr="00F54D9D" w:rsidRDefault="00EB7B3C" w:rsidP="00AF558F">
            <w:pPr>
              <w:widowControl w:val="0"/>
              <w:shd w:val="clear" w:color="auto" w:fill="FFFFFF" w:themeFill="background1"/>
              <w:contextualSpacing/>
              <w:rPr>
                <w:spacing w:val="2"/>
                <w:sz w:val="28"/>
                <w:szCs w:val="28"/>
              </w:rPr>
            </w:pPr>
          </w:p>
        </w:tc>
        <w:tc>
          <w:tcPr>
            <w:tcW w:w="4111" w:type="dxa"/>
            <w:shd w:val="clear" w:color="auto" w:fill="auto"/>
            <w:tcMar>
              <w:top w:w="45" w:type="dxa"/>
              <w:left w:w="75" w:type="dxa"/>
              <w:bottom w:w="45" w:type="dxa"/>
              <w:right w:w="75" w:type="dxa"/>
            </w:tcMar>
          </w:tcPr>
          <w:p w14:paraId="7F6AF583"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Предоставление услуг кемпингами, стоянками для автофургонов и автоприцепов для жилья</w:t>
            </w:r>
          </w:p>
        </w:tc>
        <w:tc>
          <w:tcPr>
            <w:tcW w:w="2126" w:type="dxa"/>
            <w:shd w:val="clear" w:color="auto" w:fill="auto"/>
            <w:tcMar>
              <w:top w:w="45" w:type="dxa"/>
              <w:left w:w="75" w:type="dxa"/>
              <w:bottom w:w="45" w:type="dxa"/>
              <w:right w:w="75" w:type="dxa"/>
            </w:tcMar>
          </w:tcPr>
          <w:p w14:paraId="4559AE1B"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vertAlign w:val="superscript"/>
              </w:rPr>
            </w:pPr>
            <w:r w:rsidRPr="00F54D9D">
              <w:rPr>
                <w:spacing w:val="2"/>
                <w:sz w:val="28"/>
                <w:szCs w:val="28"/>
              </w:rPr>
              <w:t>55.30</w:t>
            </w:r>
            <w:r w:rsidRPr="00F54D9D">
              <w:rPr>
                <w:spacing w:val="2"/>
                <w:sz w:val="28"/>
                <w:szCs w:val="28"/>
                <w:vertAlign w:val="superscript"/>
              </w:rPr>
              <w:t>5</w:t>
            </w:r>
          </w:p>
        </w:tc>
      </w:tr>
      <w:tr w:rsidR="00AF558F" w:rsidRPr="00F54D9D" w14:paraId="35A02519" w14:textId="77777777" w:rsidTr="0098729C">
        <w:trPr>
          <w:trHeight w:val="20"/>
        </w:trPr>
        <w:tc>
          <w:tcPr>
            <w:tcW w:w="562" w:type="dxa"/>
            <w:vMerge/>
            <w:shd w:val="clear" w:color="auto" w:fill="auto"/>
          </w:tcPr>
          <w:p w14:paraId="6E68727D"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835" w:type="dxa"/>
            <w:vMerge/>
            <w:shd w:val="clear" w:color="auto" w:fill="auto"/>
          </w:tcPr>
          <w:p w14:paraId="37FD23F7" w14:textId="77777777" w:rsidR="00EB7B3C" w:rsidRPr="00F54D9D" w:rsidRDefault="00EB7B3C" w:rsidP="00AF558F">
            <w:pPr>
              <w:widowControl w:val="0"/>
              <w:shd w:val="clear" w:color="auto" w:fill="FFFFFF" w:themeFill="background1"/>
              <w:contextualSpacing/>
              <w:rPr>
                <w:spacing w:val="2"/>
                <w:sz w:val="28"/>
                <w:szCs w:val="28"/>
              </w:rPr>
            </w:pPr>
          </w:p>
        </w:tc>
        <w:tc>
          <w:tcPr>
            <w:tcW w:w="4111" w:type="dxa"/>
            <w:shd w:val="clear" w:color="auto" w:fill="auto"/>
            <w:tcMar>
              <w:top w:w="45" w:type="dxa"/>
              <w:left w:w="75" w:type="dxa"/>
              <w:bottom w:w="45" w:type="dxa"/>
              <w:right w:w="75" w:type="dxa"/>
            </w:tcMar>
          </w:tcPr>
          <w:p w14:paraId="05598CA2" w14:textId="77777777" w:rsidR="00EB7B3C" w:rsidRPr="00F54D9D" w:rsidRDefault="00EB7B3C" w:rsidP="00AF558F">
            <w:pPr>
              <w:widowControl w:val="0"/>
              <w:shd w:val="clear" w:color="auto" w:fill="FFFFFF" w:themeFill="background1"/>
              <w:contextualSpacing/>
              <w:rPr>
                <w:sz w:val="28"/>
                <w:szCs w:val="28"/>
              </w:rPr>
            </w:pPr>
            <w:r w:rsidRPr="00F54D9D">
              <w:rPr>
                <w:sz w:val="28"/>
                <w:szCs w:val="28"/>
              </w:rPr>
              <w:t>Предоставление услуг прочими местами для проживания</w:t>
            </w:r>
          </w:p>
        </w:tc>
        <w:tc>
          <w:tcPr>
            <w:tcW w:w="2126" w:type="dxa"/>
            <w:shd w:val="clear" w:color="auto" w:fill="auto"/>
            <w:tcMar>
              <w:top w:w="45" w:type="dxa"/>
              <w:left w:w="75" w:type="dxa"/>
              <w:bottom w:w="45" w:type="dxa"/>
              <w:right w:w="75" w:type="dxa"/>
            </w:tcMar>
          </w:tcPr>
          <w:p w14:paraId="5774C46B" w14:textId="77777777" w:rsidR="00EB7B3C" w:rsidRPr="00F54D9D" w:rsidRDefault="00EB7B3C" w:rsidP="00AF558F">
            <w:pPr>
              <w:widowControl w:val="0"/>
              <w:shd w:val="clear" w:color="auto" w:fill="FFFFFF" w:themeFill="background1"/>
              <w:contextualSpacing/>
              <w:jc w:val="center"/>
              <w:rPr>
                <w:sz w:val="28"/>
                <w:szCs w:val="28"/>
                <w:vertAlign w:val="superscript"/>
              </w:rPr>
            </w:pPr>
            <w:r w:rsidRPr="00F54D9D">
              <w:rPr>
                <w:sz w:val="28"/>
                <w:szCs w:val="28"/>
              </w:rPr>
              <w:t>55.90</w:t>
            </w:r>
            <w:r w:rsidRPr="00F54D9D">
              <w:rPr>
                <w:sz w:val="28"/>
                <w:szCs w:val="28"/>
                <w:vertAlign w:val="superscript"/>
              </w:rPr>
              <w:t>6</w:t>
            </w:r>
          </w:p>
        </w:tc>
      </w:tr>
      <w:tr w:rsidR="00AF558F" w:rsidRPr="00F54D9D" w14:paraId="55E42AC7" w14:textId="77777777" w:rsidTr="0098729C">
        <w:trPr>
          <w:trHeight w:val="20"/>
        </w:trPr>
        <w:tc>
          <w:tcPr>
            <w:tcW w:w="9634" w:type="dxa"/>
            <w:gridSpan w:val="4"/>
            <w:shd w:val="clear" w:color="auto" w:fill="auto"/>
          </w:tcPr>
          <w:p w14:paraId="5BBBFCF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Секция J         Информация и связь</w:t>
            </w:r>
          </w:p>
        </w:tc>
      </w:tr>
      <w:tr w:rsidR="00AF558F" w:rsidRPr="00F54D9D" w14:paraId="73D5E592" w14:textId="77777777" w:rsidTr="0098729C">
        <w:trPr>
          <w:trHeight w:val="20"/>
        </w:trPr>
        <w:tc>
          <w:tcPr>
            <w:tcW w:w="562" w:type="dxa"/>
            <w:shd w:val="clear" w:color="auto" w:fill="auto"/>
          </w:tcPr>
          <w:p w14:paraId="2D4A0416"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8</w:t>
            </w:r>
          </w:p>
        </w:tc>
        <w:tc>
          <w:tcPr>
            <w:tcW w:w="2835" w:type="dxa"/>
            <w:shd w:val="clear" w:color="auto" w:fill="auto"/>
          </w:tcPr>
          <w:p w14:paraId="0B8B9A22" w14:textId="77777777" w:rsidR="00EB7B3C" w:rsidRPr="00F54D9D" w:rsidRDefault="00EB7B3C" w:rsidP="00AF558F">
            <w:pPr>
              <w:widowControl w:val="0"/>
              <w:shd w:val="clear" w:color="auto" w:fill="FFFFFF" w:themeFill="background1"/>
              <w:contextualSpacing/>
              <w:rPr>
                <w:spacing w:val="2"/>
                <w:sz w:val="28"/>
                <w:szCs w:val="28"/>
              </w:rPr>
            </w:pPr>
            <w:r w:rsidRPr="00F54D9D">
              <w:rPr>
                <w:bCs/>
                <w:snapToGrid w:val="0"/>
                <w:sz w:val="28"/>
                <w:szCs w:val="28"/>
              </w:rPr>
              <w:t>Компьютерное программирование, консультационные и другие сопутствующие услуги</w:t>
            </w:r>
          </w:p>
        </w:tc>
        <w:tc>
          <w:tcPr>
            <w:tcW w:w="4111" w:type="dxa"/>
            <w:shd w:val="clear" w:color="auto" w:fill="auto"/>
            <w:tcMar>
              <w:top w:w="45" w:type="dxa"/>
              <w:left w:w="75" w:type="dxa"/>
              <w:bottom w:w="45" w:type="dxa"/>
              <w:right w:w="75" w:type="dxa"/>
            </w:tcMar>
          </w:tcPr>
          <w:p w14:paraId="05A4D18A"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z w:val="28"/>
                <w:szCs w:val="28"/>
              </w:rPr>
              <w:t>Деятельность в области компьютерного программирования</w:t>
            </w:r>
          </w:p>
        </w:tc>
        <w:tc>
          <w:tcPr>
            <w:tcW w:w="2126" w:type="dxa"/>
            <w:shd w:val="clear" w:color="auto" w:fill="auto"/>
            <w:tcMar>
              <w:top w:w="45" w:type="dxa"/>
              <w:left w:w="75" w:type="dxa"/>
              <w:bottom w:w="45" w:type="dxa"/>
              <w:right w:w="75" w:type="dxa"/>
            </w:tcMar>
          </w:tcPr>
          <w:p w14:paraId="1F073DAD"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62.01</w:t>
            </w:r>
          </w:p>
        </w:tc>
      </w:tr>
      <w:tr w:rsidR="00AF558F" w:rsidRPr="00F54D9D" w14:paraId="13B58CAB" w14:textId="77777777" w:rsidTr="0098729C">
        <w:trPr>
          <w:trHeight w:val="20"/>
        </w:trPr>
        <w:tc>
          <w:tcPr>
            <w:tcW w:w="562" w:type="dxa"/>
            <w:shd w:val="clear" w:color="auto" w:fill="auto"/>
          </w:tcPr>
          <w:p w14:paraId="6FD4F611"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9</w:t>
            </w:r>
          </w:p>
        </w:tc>
        <w:tc>
          <w:tcPr>
            <w:tcW w:w="2835" w:type="dxa"/>
            <w:shd w:val="clear" w:color="auto" w:fill="auto"/>
          </w:tcPr>
          <w:p w14:paraId="57F0D6E5" w14:textId="77777777" w:rsidR="00EB7B3C" w:rsidRPr="00F54D9D" w:rsidRDefault="00EB7B3C" w:rsidP="00AF558F">
            <w:pPr>
              <w:widowControl w:val="0"/>
              <w:shd w:val="clear" w:color="auto" w:fill="FFFFFF" w:themeFill="background1"/>
              <w:contextualSpacing/>
              <w:rPr>
                <w:spacing w:val="2"/>
                <w:sz w:val="28"/>
                <w:szCs w:val="28"/>
              </w:rPr>
            </w:pPr>
            <w:r w:rsidRPr="00F54D9D">
              <w:rPr>
                <w:sz w:val="28"/>
                <w:szCs w:val="28"/>
              </w:rPr>
              <w:t>Деятельность в области информационного обслуживания</w:t>
            </w:r>
          </w:p>
        </w:tc>
        <w:tc>
          <w:tcPr>
            <w:tcW w:w="4111" w:type="dxa"/>
            <w:shd w:val="clear" w:color="auto" w:fill="auto"/>
            <w:tcMar>
              <w:top w:w="45" w:type="dxa"/>
              <w:left w:w="75" w:type="dxa"/>
              <w:bottom w:w="45" w:type="dxa"/>
              <w:right w:w="75" w:type="dxa"/>
            </w:tcMar>
          </w:tcPr>
          <w:p w14:paraId="4D70FE9C"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z w:val="28"/>
                <w:szCs w:val="28"/>
              </w:rPr>
              <w:t>Деятельность в области информационного обслуживания</w:t>
            </w:r>
          </w:p>
        </w:tc>
        <w:tc>
          <w:tcPr>
            <w:tcW w:w="2126" w:type="dxa"/>
            <w:shd w:val="clear" w:color="auto" w:fill="auto"/>
            <w:tcMar>
              <w:top w:w="45" w:type="dxa"/>
              <w:left w:w="75" w:type="dxa"/>
              <w:bottom w:w="45" w:type="dxa"/>
              <w:right w:w="75" w:type="dxa"/>
            </w:tcMar>
          </w:tcPr>
          <w:p w14:paraId="02E48456"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63</w:t>
            </w:r>
          </w:p>
        </w:tc>
      </w:tr>
      <w:tr w:rsidR="00AF558F" w:rsidRPr="00F54D9D" w14:paraId="21372781" w14:textId="77777777" w:rsidTr="0098729C">
        <w:trPr>
          <w:trHeight w:val="20"/>
        </w:trPr>
        <w:tc>
          <w:tcPr>
            <w:tcW w:w="9634" w:type="dxa"/>
            <w:gridSpan w:val="4"/>
            <w:shd w:val="clear" w:color="auto" w:fill="auto"/>
          </w:tcPr>
          <w:p w14:paraId="36E24328"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Секция P          Образование</w:t>
            </w:r>
          </w:p>
        </w:tc>
      </w:tr>
      <w:tr w:rsidR="00AF558F" w:rsidRPr="00F54D9D" w14:paraId="43DD22C7" w14:textId="77777777" w:rsidTr="0098729C">
        <w:trPr>
          <w:trHeight w:val="20"/>
        </w:trPr>
        <w:tc>
          <w:tcPr>
            <w:tcW w:w="562" w:type="dxa"/>
            <w:vMerge w:val="restart"/>
            <w:shd w:val="clear" w:color="auto" w:fill="auto"/>
          </w:tcPr>
          <w:p w14:paraId="5BF34EC3"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10</w:t>
            </w:r>
          </w:p>
        </w:tc>
        <w:tc>
          <w:tcPr>
            <w:tcW w:w="2835" w:type="dxa"/>
            <w:vMerge w:val="restart"/>
            <w:shd w:val="clear" w:color="auto" w:fill="auto"/>
          </w:tcPr>
          <w:p w14:paraId="202172F2" w14:textId="77777777" w:rsidR="00EB7B3C" w:rsidRPr="00F54D9D" w:rsidRDefault="00EB7B3C" w:rsidP="00AF558F">
            <w:pPr>
              <w:widowControl w:val="0"/>
              <w:shd w:val="clear" w:color="auto" w:fill="FFFFFF" w:themeFill="background1"/>
              <w:tabs>
                <w:tab w:val="left" w:pos="1966"/>
              </w:tabs>
              <w:contextualSpacing/>
              <w:rPr>
                <w:spacing w:val="2"/>
                <w:sz w:val="28"/>
                <w:szCs w:val="28"/>
              </w:rPr>
            </w:pPr>
            <w:r w:rsidRPr="00F54D9D">
              <w:rPr>
                <w:spacing w:val="2"/>
                <w:sz w:val="28"/>
                <w:szCs w:val="28"/>
              </w:rPr>
              <w:t>Образование</w:t>
            </w:r>
          </w:p>
        </w:tc>
        <w:tc>
          <w:tcPr>
            <w:tcW w:w="4111" w:type="dxa"/>
            <w:shd w:val="clear" w:color="auto" w:fill="auto"/>
            <w:tcMar>
              <w:top w:w="45" w:type="dxa"/>
              <w:left w:w="75" w:type="dxa"/>
              <w:bottom w:w="45" w:type="dxa"/>
              <w:right w:w="75" w:type="dxa"/>
            </w:tcMar>
          </w:tcPr>
          <w:p w14:paraId="3E437B2A" w14:textId="77777777" w:rsidR="00EB7B3C" w:rsidRPr="00F54D9D" w:rsidRDefault="00EB7B3C" w:rsidP="00AF558F">
            <w:pPr>
              <w:widowControl w:val="0"/>
              <w:shd w:val="clear" w:color="auto" w:fill="FFFFFF" w:themeFill="background1"/>
              <w:contextualSpacing/>
              <w:rPr>
                <w:sz w:val="28"/>
                <w:szCs w:val="28"/>
              </w:rPr>
            </w:pPr>
            <w:r w:rsidRPr="00F54D9D">
              <w:rPr>
                <w:sz w:val="28"/>
                <w:szCs w:val="28"/>
              </w:rPr>
              <w:t>Образование</w:t>
            </w:r>
          </w:p>
        </w:tc>
        <w:tc>
          <w:tcPr>
            <w:tcW w:w="2126" w:type="dxa"/>
            <w:shd w:val="clear" w:color="auto" w:fill="auto"/>
            <w:tcMar>
              <w:top w:w="45" w:type="dxa"/>
              <w:left w:w="75" w:type="dxa"/>
              <w:bottom w:w="45" w:type="dxa"/>
              <w:right w:w="75" w:type="dxa"/>
            </w:tcMar>
          </w:tcPr>
          <w:p w14:paraId="3DD8DE83" w14:textId="77777777" w:rsidR="00EB7B3C" w:rsidRPr="00F54D9D" w:rsidRDefault="00EB7B3C" w:rsidP="00AF558F">
            <w:pPr>
              <w:widowControl w:val="0"/>
              <w:shd w:val="clear" w:color="auto" w:fill="FFFFFF" w:themeFill="background1"/>
              <w:contextualSpacing/>
              <w:jc w:val="center"/>
              <w:rPr>
                <w:sz w:val="28"/>
                <w:szCs w:val="28"/>
                <w:vertAlign w:val="superscript"/>
              </w:rPr>
            </w:pPr>
            <w:r w:rsidRPr="00F54D9D">
              <w:rPr>
                <w:sz w:val="28"/>
                <w:szCs w:val="28"/>
              </w:rPr>
              <w:t>85</w:t>
            </w:r>
            <w:r w:rsidRPr="00F54D9D">
              <w:rPr>
                <w:sz w:val="28"/>
                <w:szCs w:val="28"/>
                <w:vertAlign w:val="superscript"/>
              </w:rPr>
              <w:t>7</w:t>
            </w:r>
          </w:p>
        </w:tc>
      </w:tr>
      <w:tr w:rsidR="00AF558F" w:rsidRPr="00F54D9D" w14:paraId="53956428" w14:textId="77777777" w:rsidTr="0098729C">
        <w:trPr>
          <w:trHeight w:val="20"/>
        </w:trPr>
        <w:tc>
          <w:tcPr>
            <w:tcW w:w="562" w:type="dxa"/>
            <w:vMerge/>
            <w:shd w:val="clear" w:color="auto" w:fill="auto"/>
          </w:tcPr>
          <w:p w14:paraId="158C084F" w14:textId="77777777" w:rsidR="00EB7B3C" w:rsidRPr="00F54D9D" w:rsidRDefault="00EB7B3C" w:rsidP="00AF558F">
            <w:pPr>
              <w:widowControl w:val="0"/>
              <w:shd w:val="clear" w:color="auto" w:fill="FFFFFF" w:themeFill="background1"/>
              <w:contextualSpacing/>
              <w:jc w:val="center"/>
              <w:rPr>
                <w:spacing w:val="2"/>
                <w:sz w:val="28"/>
                <w:szCs w:val="28"/>
              </w:rPr>
            </w:pPr>
          </w:p>
        </w:tc>
        <w:tc>
          <w:tcPr>
            <w:tcW w:w="2835" w:type="dxa"/>
            <w:vMerge/>
            <w:shd w:val="clear" w:color="auto" w:fill="auto"/>
          </w:tcPr>
          <w:p w14:paraId="38277446" w14:textId="77777777" w:rsidR="00EB7B3C" w:rsidRPr="00F54D9D" w:rsidRDefault="00EB7B3C" w:rsidP="00AF558F">
            <w:pPr>
              <w:widowControl w:val="0"/>
              <w:shd w:val="clear" w:color="auto" w:fill="FFFFFF" w:themeFill="background1"/>
              <w:tabs>
                <w:tab w:val="left" w:pos="1966"/>
              </w:tabs>
              <w:contextualSpacing/>
              <w:rPr>
                <w:spacing w:val="2"/>
                <w:sz w:val="28"/>
                <w:szCs w:val="28"/>
              </w:rPr>
            </w:pPr>
          </w:p>
        </w:tc>
        <w:tc>
          <w:tcPr>
            <w:tcW w:w="4111" w:type="dxa"/>
            <w:shd w:val="clear" w:color="auto" w:fill="auto"/>
            <w:tcMar>
              <w:top w:w="45" w:type="dxa"/>
              <w:left w:w="75" w:type="dxa"/>
              <w:bottom w:w="45" w:type="dxa"/>
              <w:right w:w="75" w:type="dxa"/>
            </w:tcMar>
          </w:tcPr>
          <w:p w14:paraId="5CA47666" w14:textId="77777777" w:rsidR="00EB7B3C" w:rsidRPr="00F54D9D" w:rsidRDefault="00EB7B3C" w:rsidP="00AF558F">
            <w:pPr>
              <w:widowControl w:val="0"/>
              <w:shd w:val="clear" w:color="auto" w:fill="FFFFFF" w:themeFill="background1"/>
              <w:contextualSpacing/>
              <w:textAlignment w:val="baseline"/>
              <w:rPr>
                <w:spacing w:val="2"/>
                <w:sz w:val="28"/>
                <w:szCs w:val="28"/>
              </w:rPr>
            </w:pPr>
            <w:r w:rsidRPr="00F54D9D">
              <w:rPr>
                <w:spacing w:val="2"/>
                <w:sz w:val="28"/>
                <w:szCs w:val="28"/>
              </w:rPr>
              <w:t>Прочие виды образования, не включенные в другие группировки</w:t>
            </w:r>
          </w:p>
        </w:tc>
        <w:tc>
          <w:tcPr>
            <w:tcW w:w="2126" w:type="dxa"/>
            <w:shd w:val="clear" w:color="auto" w:fill="auto"/>
            <w:tcMar>
              <w:top w:w="45" w:type="dxa"/>
              <w:left w:w="75" w:type="dxa"/>
              <w:bottom w:w="45" w:type="dxa"/>
              <w:right w:w="75" w:type="dxa"/>
            </w:tcMar>
          </w:tcPr>
          <w:p w14:paraId="2C5F002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85.59</w:t>
            </w:r>
          </w:p>
        </w:tc>
      </w:tr>
      <w:tr w:rsidR="00AF558F" w:rsidRPr="00F54D9D" w14:paraId="447F060C" w14:textId="77777777" w:rsidTr="0098729C">
        <w:trPr>
          <w:trHeight w:val="20"/>
        </w:trPr>
        <w:tc>
          <w:tcPr>
            <w:tcW w:w="9634" w:type="dxa"/>
            <w:gridSpan w:val="4"/>
            <w:shd w:val="clear" w:color="auto" w:fill="auto"/>
          </w:tcPr>
          <w:p w14:paraId="25302EC5" w14:textId="77777777" w:rsidR="00EB7B3C" w:rsidRPr="00F54D9D" w:rsidRDefault="00EB7B3C" w:rsidP="00AF558F">
            <w:pPr>
              <w:widowControl w:val="0"/>
              <w:shd w:val="clear" w:color="auto" w:fill="FFFFFF" w:themeFill="background1"/>
              <w:contextualSpacing/>
              <w:jc w:val="center"/>
              <w:textAlignment w:val="baseline"/>
              <w:rPr>
                <w:spacing w:val="2"/>
                <w:sz w:val="28"/>
                <w:szCs w:val="28"/>
              </w:rPr>
            </w:pPr>
            <w:r w:rsidRPr="00F54D9D">
              <w:rPr>
                <w:spacing w:val="2"/>
                <w:sz w:val="28"/>
                <w:szCs w:val="28"/>
              </w:rPr>
              <w:t>Секция Q     Здравоохранение и социальное обслуживание населения</w:t>
            </w:r>
          </w:p>
        </w:tc>
      </w:tr>
      <w:tr w:rsidR="00EB7B3C" w:rsidRPr="00F54D9D" w14:paraId="15879278" w14:textId="77777777" w:rsidTr="0098729C">
        <w:trPr>
          <w:trHeight w:val="20"/>
        </w:trPr>
        <w:tc>
          <w:tcPr>
            <w:tcW w:w="562" w:type="dxa"/>
            <w:shd w:val="clear" w:color="auto" w:fill="auto"/>
          </w:tcPr>
          <w:p w14:paraId="5817C2F7" w14:textId="77777777" w:rsidR="00EB7B3C" w:rsidRPr="00F54D9D" w:rsidRDefault="00EB7B3C" w:rsidP="00AF558F">
            <w:pPr>
              <w:widowControl w:val="0"/>
              <w:shd w:val="clear" w:color="auto" w:fill="FFFFFF" w:themeFill="background1"/>
              <w:contextualSpacing/>
              <w:jc w:val="center"/>
              <w:rPr>
                <w:spacing w:val="2"/>
                <w:sz w:val="28"/>
                <w:szCs w:val="28"/>
              </w:rPr>
            </w:pPr>
            <w:r w:rsidRPr="00F54D9D">
              <w:rPr>
                <w:spacing w:val="2"/>
                <w:sz w:val="28"/>
                <w:szCs w:val="28"/>
              </w:rPr>
              <w:t>11</w:t>
            </w:r>
          </w:p>
        </w:tc>
        <w:tc>
          <w:tcPr>
            <w:tcW w:w="2835" w:type="dxa"/>
            <w:shd w:val="clear" w:color="auto" w:fill="auto"/>
          </w:tcPr>
          <w:p w14:paraId="229F57F2" w14:textId="77777777" w:rsidR="00EB7B3C" w:rsidRPr="00F54D9D" w:rsidRDefault="00EB7B3C" w:rsidP="00AF558F">
            <w:pPr>
              <w:widowControl w:val="0"/>
              <w:shd w:val="clear" w:color="auto" w:fill="FFFFFF" w:themeFill="background1"/>
              <w:contextualSpacing/>
              <w:rPr>
                <w:spacing w:val="2"/>
                <w:sz w:val="28"/>
                <w:szCs w:val="28"/>
              </w:rPr>
            </w:pPr>
            <w:r w:rsidRPr="00F54D9D">
              <w:rPr>
                <w:spacing w:val="2"/>
                <w:sz w:val="28"/>
                <w:szCs w:val="28"/>
              </w:rPr>
              <w:t>Деятельность в области здравоохранения</w:t>
            </w:r>
          </w:p>
        </w:tc>
        <w:tc>
          <w:tcPr>
            <w:tcW w:w="4111" w:type="dxa"/>
            <w:shd w:val="clear" w:color="auto" w:fill="auto"/>
            <w:tcMar>
              <w:top w:w="45" w:type="dxa"/>
              <w:left w:w="75" w:type="dxa"/>
              <w:bottom w:w="45" w:type="dxa"/>
              <w:right w:w="75" w:type="dxa"/>
            </w:tcMar>
          </w:tcPr>
          <w:p w14:paraId="55FDAD10" w14:textId="77777777" w:rsidR="00EB7B3C" w:rsidRPr="00F54D9D" w:rsidRDefault="00EB7B3C" w:rsidP="00AF558F">
            <w:pPr>
              <w:pStyle w:val="af3"/>
              <w:widowControl w:val="0"/>
              <w:shd w:val="clear" w:color="auto" w:fill="FFFFFF" w:themeFill="background1"/>
              <w:contextualSpacing/>
              <w:rPr>
                <w:bCs/>
                <w:snapToGrid w:val="0"/>
                <w:sz w:val="28"/>
                <w:szCs w:val="28"/>
              </w:rPr>
            </w:pPr>
            <w:r w:rsidRPr="00F54D9D">
              <w:rPr>
                <w:bCs/>
                <w:snapToGrid w:val="0"/>
                <w:sz w:val="28"/>
                <w:szCs w:val="28"/>
              </w:rPr>
              <w:t>Деятельность в области здравоохранения</w:t>
            </w:r>
          </w:p>
        </w:tc>
        <w:tc>
          <w:tcPr>
            <w:tcW w:w="2126" w:type="dxa"/>
            <w:shd w:val="clear" w:color="auto" w:fill="auto"/>
            <w:tcMar>
              <w:top w:w="45" w:type="dxa"/>
              <w:left w:w="75" w:type="dxa"/>
              <w:bottom w:w="45" w:type="dxa"/>
              <w:right w:w="75" w:type="dxa"/>
            </w:tcMar>
          </w:tcPr>
          <w:p w14:paraId="7FE529F5" w14:textId="77777777" w:rsidR="00EB7B3C" w:rsidRPr="00F54D9D" w:rsidRDefault="00EB7B3C" w:rsidP="00AF558F">
            <w:pPr>
              <w:pStyle w:val="af3"/>
              <w:widowControl w:val="0"/>
              <w:shd w:val="clear" w:color="auto" w:fill="FFFFFF" w:themeFill="background1"/>
              <w:contextualSpacing/>
              <w:jc w:val="center"/>
              <w:rPr>
                <w:spacing w:val="2"/>
                <w:sz w:val="28"/>
                <w:szCs w:val="28"/>
                <w:vertAlign w:val="superscript"/>
              </w:rPr>
            </w:pPr>
            <w:r w:rsidRPr="00F54D9D">
              <w:rPr>
                <w:spacing w:val="2"/>
                <w:sz w:val="28"/>
                <w:szCs w:val="28"/>
              </w:rPr>
              <w:t>86</w:t>
            </w:r>
            <w:r w:rsidRPr="00F54D9D">
              <w:rPr>
                <w:spacing w:val="2"/>
                <w:sz w:val="28"/>
                <w:szCs w:val="28"/>
                <w:vertAlign w:val="superscript"/>
              </w:rPr>
              <w:t>8</w:t>
            </w:r>
          </w:p>
        </w:tc>
      </w:tr>
    </w:tbl>
    <w:p w14:paraId="0D0ABFD1" w14:textId="77777777" w:rsidR="00EB7B3C" w:rsidRPr="00F54D9D" w:rsidRDefault="00EB7B3C" w:rsidP="00AF558F">
      <w:pPr>
        <w:widowControl w:val="0"/>
        <w:shd w:val="clear" w:color="auto" w:fill="FFFFFF" w:themeFill="background1"/>
        <w:contextualSpacing/>
        <w:jc w:val="center"/>
        <w:rPr>
          <w:b/>
          <w:sz w:val="28"/>
          <w:szCs w:val="28"/>
        </w:rPr>
      </w:pPr>
    </w:p>
    <w:p w14:paraId="706D6D92" w14:textId="77777777" w:rsidR="00EB7B3C" w:rsidRPr="00F54D9D" w:rsidRDefault="00EB7B3C" w:rsidP="00AF558F">
      <w:pPr>
        <w:widowControl w:val="0"/>
        <w:shd w:val="clear" w:color="auto" w:fill="FFFFFF" w:themeFill="background1"/>
        <w:ind w:firstLine="709"/>
        <w:contextualSpacing/>
        <w:jc w:val="both"/>
        <w:rPr>
          <w:sz w:val="28"/>
          <w:szCs w:val="28"/>
        </w:rPr>
      </w:pPr>
      <w:r w:rsidRPr="00F54D9D">
        <w:rPr>
          <w:sz w:val="28"/>
          <w:szCs w:val="28"/>
        </w:rPr>
        <w:t>Примечания:</w:t>
      </w:r>
    </w:p>
    <w:p w14:paraId="3111602B"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1 </w:t>
      </w:r>
      <w:r w:rsidRPr="00F54D9D">
        <w:rPr>
          <w:sz w:val="28"/>
          <w:szCs w:val="28"/>
        </w:rPr>
        <w:t>Извлеченного каменного угля из отвалов.</w:t>
      </w:r>
    </w:p>
    <w:p w14:paraId="02A31B48"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2 </w:t>
      </w:r>
      <w:r w:rsidRPr="00F54D9D">
        <w:rPr>
          <w:sz w:val="28"/>
          <w:szCs w:val="28"/>
        </w:rPr>
        <w:t>Строительство горнолыжных курортов, управление конвейерами, канатными дорогами, горнолыжными и канатными подъемниками, если они не входят в систему городских и междугородних транспортных перевозок.</w:t>
      </w:r>
    </w:p>
    <w:p w14:paraId="465A3B79"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3 </w:t>
      </w:r>
      <w:r w:rsidRPr="00F54D9D">
        <w:rPr>
          <w:sz w:val="28"/>
          <w:szCs w:val="28"/>
        </w:rPr>
        <w:t>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p w14:paraId="0EA87225"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4 </w:t>
      </w:r>
      <w:r w:rsidRPr="00F54D9D">
        <w:rPr>
          <w:sz w:val="28"/>
          <w:szCs w:val="28"/>
        </w:rPr>
        <w:t xml:space="preserve">Создание оптово-распределительных центров по хранению и реализации продовольственной продукции, строительство овоще- и </w:t>
      </w:r>
      <w:proofErr w:type="spellStart"/>
      <w:r w:rsidRPr="00F54D9D">
        <w:rPr>
          <w:sz w:val="28"/>
          <w:szCs w:val="28"/>
        </w:rPr>
        <w:t>фруктохранилищ</w:t>
      </w:r>
      <w:proofErr w:type="spellEnd"/>
      <w:r w:rsidRPr="00F54D9D">
        <w:rPr>
          <w:sz w:val="28"/>
          <w:szCs w:val="28"/>
        </w:rPr>
        <w:t>.</w:t>
      </w:r>
    </w:p>
    <w:p w14:paraId="6F2FB01C"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5 </w:t>
      </w:r>
      <w:r w:rsidRPr="00F54D9D">
        <w:rPr>
          <w:sz w:val="28"/>
          <w:szCs w:val="28"/>
        </w:rPr>
        <w:t xml:space="preserve">Финансируются проекты в сфере туризма, реализуемые на побережье озера </w:t>
      </w:r>
      <w:proofErr w:type="spellStart"/>
      <w:r w:rsidRPr="00F54D9D">
        <w:rPr>
          <w:sz w:val="28"/>
          <w:szCs w:val="28"/>
        </w:rPr>
        <w:t>Алаколь</w:t>
      </w:r>
      <w:proofErr w:type="spellEnd"/>
      <w:r w:rsidRPr="00F54D9D">
        <w:rPr>
          <w:sz w:val="28"/>
          <w:szCs w:val="28"/>
        </w:rPr>
        <w:t xml:space="preserve"> (Восточно-Казахстанская, </w:t>
      </w:r>
      <w:proofErr w:type="spellStart"/>
      <w:r w:rsidRPr="00F54D9D">
        <w:rPr>
          <w:sz w:val="28"/>
          <w:szCs w:val="28"/>
        </w:rPr>
        <w:t>Алматинская</w:t>
      </w:r>
      <w:proofErr w:type="spellEnd"/>
      <w:r w:rsidRPr="00F54D9D">
        <w:rPr>
          <w:sz w:val="28"/>
          <w:szCs w:val="28"/>
        </w:rPr>
        <w:t xml:space="preserve"> области), побережье озера Балхаш (Карагандинская область), в </w:t>
      </w:r>
      <w:proofErr w:type="spellStart"/>
      <w:r w:rsidRPr="00F54D9D">
        <w:rPr>
          <w:sz w:val="28"/>
          <w:szCs w:val="28"/>
        </w:rPr>
        <w:t>Баянаульской</w:t>
      </w:r>
      <w:proofErr w:type="spellEnd"/>
      <w:r w:rsidRPr="00F54D9D">
        <w:rPr>
          <w:sz w:val="28"/>
          <w:szCs w:val="28"/>
        </w:rPr>
        <w:t xml:space="preserve"> курортной зоне (Павлодарская область), </w:t>
      </w:r>
      <w:proofErr w:type="spellStart"/>
      <w:r w:rsidRPr="00F54D9D">
        <w:rPr>
          <w:sz w:val="28"/>
          <w:szCs w:val="28"/>
        </w:rPr>
        <w:t>Щучинско-Боровской</w:t>
      </w:r>
      <w:proofErr w:type="spellEnd"/>
      <w:r w:rsidRPr="00F54D9D">
        <w:rPr>
          <w:sz w:val="28"/>
          <w:szCs w:val="28"/>
        </w:rPr>
        <w:t xml:space="preserve"> курортной зоне (</w:t>
      </w:r>
      <w:proofErr w:type="spellStart"/>
      <w:r w:rsidRPr="00F54D9D">
        <w:rPr>
          <w:sz w:val="28"/>
          <w:szCs w:val="28"/>
        </w:rPr>
        <w:t>Акмолинская</w:t>
      </w:r>
      <w:proofErr w:type="spellEnd"/>
      <w:r w:rsidRPr="00F54D9D">
        <w:rPr>
          <w:sz w:val="28"/>
          <w:szCs w:val="28"/>
        </w:rPr>
        <w:t xml:space="preserve"> область), в городах Туркестане и Актау, </w:t>
      </w:r>
      <w:proofErr w:type="spellStart"/>
      <w:r w:rsidRPr="00F54D9D">
        <w:rPr>
          <w:sz w:val="28"/>
          <w:szCs w:val="28"/>
        </w:rPr>
        <w:t>Имантау-Шалкарской</w:t>
      </w:r>
      <w:proofErr w:type="spellEnd"/>
      <w:r w:rsidRPr="00F54D9D">
        <w:rPr>
          <w:sz w:val="28"/>
          <w:szCs w:val="28"/>
        </w:rPr>
        <w:t xml:space="preserve"> курортной зоне (Северо-Казахстанская область), </w:t>
      </w:r>
      <w:proofErr w:type="spellStart"/>
      <w:r w:rsidRPr="00F54D9D">
        <w:rPr>
          <w:sz w:val="28"/>
          <w:szCs w:val="28"/>
        </w:rPr>
        <w:t>Алматинском</w:t>
      </w:r>
      <w:proofErr w:type="spellEnd"/>
      <w:r w:rsidRPr="00F54D9D">
        <w:rPr>
          <w:sz w:val="28"/>
          <w:szCs w:val="28"/>
        </w:rPr>
        <w:t xml:space="preserve"> горном кластере (</w:t>
      </w:r>
      <w:proofErr w:type="spellStart"/>
      <w:r w:rsidRPr="00F54D9D">
        <w:rPr>
          <w:sz w:val="28"/>
          <w:szCs w:val="28"/>
        </w:rPr>
        <w:t>Талгарский</w:t>
      </w:r>
      <w:proofErr w:type="spellEnd"/>
      <w:r w:rsidRPr="00F54D9D">
        <w:rPr>
          <w:sz w:val="28"/>
          <w:szCs w:val="28"/>
        </w:rPr>
        <w:t xml:space="preserve">, </w:t>
      </w:r>
      <w:proofErr w:type="spellStart"/>
      <w:r w:rsidRPr="00F54D9D">
        <w:rPr>
          <w:sz w:val="28"/>
          <w:szCs w:val="28"/>
        </w:rPr>
        <w:t>Енбекшиказахский</w:t>
      </w:r>
      <w:proofErr w:type="spellEnd"/>
      <w:r w:rsidRPr="00F54D9D">
        <w:rPr>
          <w:sz w:val="28"/>
          <w:szCs w:val="28"/>
        </w:rPr>
        <w:t xml:space="preserve">, Уйгурский, </w:t>
      </w:r>
      <w:proofErr w:type="spellStart"/>
      <w:r w:rsidRPr="00F54D9D">
        <w:rPr>
          <w:sz w:val="28"/>
          <w:szCs w:val="28"/>
        </w:rPr>
        <w:t>Райымбекский</w:t>
      </w:r>
      <w:proofErr w:type="spellEnd"/>
      <w:r w:rsidRPr="00F54D9D">
        <w:rPr>
          <w:sz w:val="28"/>
          <w:szCs w:val="28"/>
        </w:rPr>
        <w:t xml:space="preserve">, </w:t>
      </w:r>
      <w:proofErr w:type="spellStart"/>
      <w:r w:rsidRPr="00F54D9D">
        <w:rPr>
          <w:sz w:val="28"/>
          <w:szCs w:val="28"/>
        </w:rPr>
        <w:t>Карасайский</w:t>
      </w:r>
      <w:proofErr w:type="spellEnd"/>
      <w:r w:rsidRPr="00F54D9D">
        <w:rPr>
          <w:sz w:val="28"/>
          <w:szCs w:val="28"/>
        </w:rPr>
        <w:t xml:space="preserve"> районы </w:t>
      </w:r>
      <w:proofErr w:type="spellStart"/>
      <w:r w:rsidRPr="00F54D9D">
        <w:rPr>
          <w:sz w:val="28"/>
          <w:szCs w:val="28"/>
        </w:rPr>
        <w:t>Алматинской</w:t>
      </w:r>
      <w:proofErr w:type="spellEnd"/>
      <w:r w:rsidRPr="00F54D9D">
        <w:rPr>
          <w:sz w:val="28"/>
          <w:szCs w:val="28"/>
        </w:rPr>
        <w:t xml:space="preserve"> области), государственном региональном природном парке «</w:t>
      </w:r>
      <w:proofErr w:type="spellStart"/>
      <w:r w:rsidRPr="00F54D9D">
        <w:rPr>
          <w:sz w:val="28"/>
          <w:szCs w:val="28"/>
        </w:rPr>
        <w:t>Медеу</w:t>
      </w:r>
      <w:proofErr w:type="spellEnd"/>
      <w:r w:rsidRPr="00F54D9D">
        <w:rPr>
          <w:sz w:val="28"/>
          <w:szCs w:val="28"/>
        </w:rPr>
        <w:t>», Иле-Алатауском государственном национальном природном парке.</w:t>
      </w:r>
    </w:p>
    <w:p w14:paraId="138404A1"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6 </w:t>
      </w:r>
      <w:r w:rsidRPr="00F54D9D">
        <w:rPr>
          <w:sz w:val="28"/>
          <w:szCs w:val="28"/>
        </w:rPr>
        <w:t>Строительство и (или) реконструкция студенческих и школьных общежитий.</w:t>
      </w:r>
    </w:p>
    <w:p w14:paraId="4AB2620A"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7 </w:t>
      </w:r>
      <w:r w:rsidRPr="00F54D9D">
        <w:rPr>
          <w:sz w:val="28"/>
          <w:szCs w:val="28"/>
        </w:rPr>
        <w:t>Строительство и (или) реконструкция, и (или) оснащение оборудованием учреждений дошкольного, начального, основного и общего среднего образования.</w:t>
      </w:r>
    </w:p>
    <w:p w14:paraId="3867F366" w14:textId="77777777" w:rsidR="00EB7B3C" w:rsidRPr="00F54D9D" w:rsidRDefault="00EB7B3C" w:rsidP="00AF558F">
      <w:pPr>
        <w:widowControl w:val="0"/>
        <w:shd w:val="clear" w:color="auto" w:fill="FFFFFF" w:themeFill="background1"/>
        <w:tabs>
          <w:tab w:val="left" w:pos="284"/>
        </w:tabs>
        <w:ind w:firstLine="709"/>
        <w:contextualSpacing/>
        <w:jc w:val="both"/>
        <w:rPr>
          <w:sz w:val="28"/>
          <w:szCs w:val="28"/>
        </w:rPr>
      </w:pPr>
      <w:r w:rsidRPr="00F54D9D">
        <w:rPr>
          <w:sz w:val="28"/>
          <w:szCs w:val="28"/>
          <w:vertAlign w:val="superscript"/>
        </w:rPr>
        <w:t xml:space="preserve">8 </w:t>
      </w:r>
      <w:r w:rsidRPr="00F54D9D">
        <w:rPr>
          <w:sz w:val="28"/>
          <w:szCs w:val="28"/>
        </w:rPr>
        <w:t xml:space="preserve">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аппарат ультразвукового исследования, кардиомонитор, аппарат искусственной вентиляции легких неонатальный, аппарат искусственной вентиляции легких, аппарат искусственного кровообращения, ангиографическая система и другие.), а также строительство и (или) реконструкция, и (или) оснащение оборудованием санаторно-курортных учреждений. </w:t>
      </w:r>
    </w:p>
    <w:p w14:paraId="06F15AC3" w14:textId="77777777" w:rsidR="0092451A" w:rsidRPr="00F54D9D" w:rsidRDefault="0092451A" w:rsidP="00AF558F">
      <w:pPr>
        <w:widowControl w:val="0"/>
        <w:shd w:val="clear" w:color="auto" w:fill="FFFFFF" w:themeFill="background1"/>
        <w:tabs>
          <w:tab w:val="left" w:pos="284"/>
        </w:tabs>
        <w:ind w:firstLine="709"/>
        <w:contextualSpacing/>
        <w:jc w:val="both"/>
        <w:rPr>
          <w:sz w:val="28"/>
          <w:szCs w:val="28"/>
        </w:rPr>
      </w:pPr>
    </w:p>
    <w:p w14:paraId="593FD510" w14:textId="77777777" w:rsidR="0092451A" w:rsidRPr="00F54D9D" w:rsidRDefault="0092451A" w:rsidP="00AF558F">
      <w:pPr>
        <w:widowControl w:val="0"/>
        <w:shd w:val="clear" w:color="auto" w:fill="FFFFFF" w:themeFill="background1"/>
        <w:tabs>
          <w:tab w:val="left" w:pos="284"/>
        </w:tabs>
        <w:ind w:firstLine="709"/>
        <w:contextualSpacing/>
        <w:jc w:val="both"/>
        <w:rPr>
          <w:sz w:val="28"/>
          <w:szCs w:val="28"/>
        </w:rPr>
      </w:pPr>
    </w:p>
    <w:p w14:paraId="00DDA8BF" w14:textId="77777777" w:rsidR="0092451A" w:rsidRPr="00F54D9D" w:rsidRDefault="0092451A" w:rsidP="00AF558F">
      <w:pPr>
        <w:pStyle w:val="pc"/>
        <w:widowControl w:val="0"/>
        <w:shd w:val="clear" w:color="auto" w:fill="FFFFFF" w:themeFill="background1"/>
        <w:contextualSpacing/>
        <w:rPr>
          <w:b/>
          <w:color w:val="auto"/>
          <w:sz w:val="28"/>
          <w:szCs w:val="28"/>
        </w:rPr>
      </w:pPr>
      <w:r w:rsidRPr="00F54D9D">
        <w:rPr>
          <w:b/>
          <w:color w:val="auto"/>
          <w:sz w:val="28"/>
          <w:szCs w:val="28"/>
        </w:rPr>
        <w:t>Перечень отраслей экономики по производству</w:t>
      </w:r>
    </w:p>
    <w:p w14:paraId="529F6A5F" w14:textId="77777777" w:rsidR="0092451A" w:rsidRPr="00F54D9D" w:rsidRDefault="0092451A" w:rsidP="00AF558F">
      <w:pPr>
        <w:pStyle w:val="pc"/>
        <w:widowControl w:val="0"/>
        <w:shd w:val="clear" w:color="auto" w:fill="FFFFFF" w:themeFill="background1"/>
        <w:contextualSpacing/>
        <w:rPr>
          <w:b/>
          <w:color w:val="auto"/>
          <w:sz w:val="28"/>
          <w:szCs w:val="28"/>
        </w:rPr>
      </w:pPr>
      <w:proofErr w:type="gramStart"/>
      <w:r w:rsidRPr="00F54D9D">
        <w:rPr>
          <w:b/>
          <w:color w:val="auto"/>
          <w:sz w:val="28"/>
          <w:szCs w:val="28"/>
        </w:rPr>
        <w:t>в</w:t>
      </w:r>
      <w:proofErr w:type="gramEnd"/>
      <w:r w:rsidRPr="00F54D9D">
        <w:rPr>
          <w:b/>
          <w:color w:val="auto"/>
          <w:sz w:val="28"/>
          <w:szCs w:val="28"/>
        </w:rPr>
        <w:t xml:space="preserve"> агропромышленном комплексе</w:t>
      </w:r>
    </w:p>
    <w:p w14:paraId="48C0A730" w14:textId="77777777" w:rsidR="0092451A" w:rsidRPr="00F54D9D" w:rsidRDefault="0092451A" w:rsidP="00AF558F">
      <w:pPr>
        <w:pStyle w:val="pr"/>
        <w:widowControl w:val="0"/>
        <w:shd w:val="clear" w:color="auto" w:fill="FFFFFF" w:themeFill="background1"/>
        <w:contextualSpacing/>
        <w:jc w:val="center"/>
        <w:rPr>
          <w:color w:val="auto"/>
          <w:sz w:val="28"/>
          <w:szCs w:val="28"/>
        </w:rPr>
      </w:pPr>
    </w:p>
    <w:tbl>
      <w:tblPr>
        <w:tblW w:w="5000" w:type="pct"/>
        <w:tblCellMar>
          <w:left w:w="0" w:type="dxa"/>
          <w:right w:w="0" w:type="dxa"/>
        </w:tblCellMar>
        <w:tblLook w:val="04A0" w:firstRow="1" w:lastRow="0" w:firstColumn="1" w:lastColumn="0" w:noHBand="0" w:noVBand="1"/>
      </w:tblPr>
      <w:tblGrid>
        <w:gridCol w:w="714"/>
        <w:gridCol w:w="3053"/>
        <w:gridCol w:w="3685"/>
        <w:gridCol w:w="2165"/>
      </w:tblGrid>
      <w:tr w:rsidR="00F54D9D" w:rsidRPr="00F54D9D" w14:paraId="03EF8F69" w14:textId="77777777" w:rsidTr="00AA77E9">
        <w:tc>
          <w:tcPr>
            <w:tcW w:w="37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1DAB83A"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 п/п</w:t>
            </w:r>
          </w:p>
        </w:tc>
        <w:tc>
          <w:tcPr>
            <w:tcW w:w="13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DA501A"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Наименование группы товаров</w:t>
            </w:r>
          </w:p>
        </w:tc>
        <w:tc>
          <w:tcPr>
            <w:tcW w:w="21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83FD6C6"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 xml:space="preserve">Наименование </w:t>
            </w:r>
            <w:r w:rsidR="00AA77E9" w:rsidRPr="00F54D9D">
              <w:rPr>
                <w:color w:val="auto"/>
                <w:sz w:val="28"/>
                <w:szCs w:val="28"/>
              </w:rPr>
              <w:t xml:space="preserve">из </w:t>
            </w:r>
            <w:r w:rsidRPr="00F54D9D">
              <w:rPr>
                <w:color w:val="auto"/>
                <w:sz w:val="28"/>
                <w:szCs w:val="28"/>
              </w:rPr>
              <w:t>общего классификатора видов экономической деятельности</w:t>
            </w:r>
            <w:r w:rsidR="00AA77E9" w:rsidRPr="00F54D9D">
              <w:rPr>
                <w:color w:val="auto"/>
                <w:sz w:val="28"/>
                <w:szCs w:val="28"/>
              </w:rPr>
              <w:t xml:space="preserve"> </w:t>
            </w:r>
          </w:p>
        </w:tc>
        <w:tc>
          <w:tcPr>
            <w:tcW w:w="11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41F6842"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Общий классификатор видов экономической деятельности</w:t>
            </w:r>
          </w:p>
        </w:tc>
      </w:tr>
      <w:tr w:rsidR="00F54D9D" w:rsidRPr="00F54D9D" w14:paraId="208FC785" w14:textId="77777777" w:rsidTr="00AA77E9">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5D640C"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lastRenderedPageBreak/>
              <w:t>1</w:t>
            </w:r>
          </w:p>
        </w:tc>
        <w:tc>
          <w:tcPr>
            <w:tcW w:w="1392" w:type="pct"/>
            <w:tcBorders>
              <w:top w:val="nil"/>
              <w:left w:val="nil"/>
              <w:bottom w:val="single" w:sz="8" w:space="0" w:color="000000"/>
              <w:right w:val="single" w:sz="8" w:space="0" w:color="000000"/>
            </w:tcBorders>
            <w:tcMar>
              <w:top w:w="0" w:type="dxa"/>
              <w:left w:w="168" w:type="dxa"/>
              <w:bottom w:w="0" w:type="dxa"/>
              <w:right w:w="168" w:type="dxa"/>
            </w:tcMar>
            <w:hideMark/>
          </w:tcPr>
          <w:p w14:paraId="51D3DCFA"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2</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7D13AA3"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3</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40C3548F"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4</w:t>
            </w:r>
          </w:p>
        </w:tc>
      </w:tr>
      <w:tr w:rsidR="00F54D9D" w:rsidRPr="00F54D9D" w14:paraId="00381CB6" w14:textId="77777777" w:rsidTr="00AA77E9">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E5FD6D"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С</w:t>
            </w:r>
            <w:r w:rsidR="00AA77E9" w:rsidRPr="00F54D9D">
              <w:rPr>
                <w:color w:val="auto"/>
                <w:sz w:val="28"/>
                <w:szCs w:val="28"/>
              </w:rPr>
              <w:t xml:space="preserve">екция А           </w:t>
            </w:r>
            <w:r w:rsidRPr="00F54D9D">
              <w:rPr>
                <w:color w:val="auto"/>
                <w:sz w:val="28"/>
                <w:szCs w:val="28"/>
              </w:rPr>
              <w:t xml:space="preserve"> </w:t>
            </w:r>
            <w:r w:rsidR="00AA77E9" w:rsidRPr="00F54D9D">
              <w:rPr>
                <w:color w:val="auto"/>
                <w:sz w:val="28"/>
                <w:szCs w:val="28"/>
              </w:rPr>
              <w:t>Сельское, лесное и рыбное хозяйство</w:t>
            </w:r>
          </w:p>
        </w:tc>
      </w:tr>
      <w:tr w:rsidR="00F54D9D" w:rsidRPr="00F54D9D" w14:paraId="0E453375" w14:textId="77777777" w:rsidTr="00AA77E9">
        <w:tc>
          <w:tcPr>
            <w:tcW w:w="371"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B22AFE"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1</w:t>
            </w:r>
          </w:p>
        </w:tc>
        <w:tc>
          <w:tcPr>
            <w:tcW w:w="139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5280094"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одно- или двухлетних культур</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AAB1FB8"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зерновых (кроме риса), бобовых и масличных культур</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21ECA366"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01.11</w:t>
            </w:r>
          </w:p>
        </w:tc>
      </w:tr>
      <w:tr w:rsidR="00F54D9D" w:rsidRPr="00F54D9D" w14:paraId="2B4E4702"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0FD3DA36"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4D6700C4"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03952D0F"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риса</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0CEE415D"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01.12</w:t>
            </w:r>
          </w:p>
        </w:tc>
      </w:tr>
      <w:tr w:rsidR="00F54D9D" w:rsidRPr="00F54D9D" w14:paraId="7EC29680"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7506D05F"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2174B2A4"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14F6073C"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овощей, бахчевых, корнеплодов и клубнеплодов</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3D80517A"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01.13</w:t>
            </w:r>
          </w:p>
        </w:tc>
      </w:tr>
      <w:tr w:rsidR="00F54D9D" w:rsidRPr="00F54D9D" w14:paraId="06A036DF"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0A149CE5"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53D3C259"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7DD3C345"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прядильных культур</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3FF72055"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01.16</w:t>
            </w:r>
          </w:p>
        </w:tc>
      </w:tr>
      <w:tr w:rsidR="00F54D9D" w:rsidRPr="00F54D9D" w14:paraId="21BA432A"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4B65C242"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19DA2F20"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624EAD99"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прочих одно- или двухлетних культур</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7F66B1A7"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01.19</w:t>
            </w:r>
          </w:p>
        </w:tc>
      </w:tr>
      <w:tr w:rsidR="00F54D9D" w:rsidRPr="00F54D9D" w14:paraId="7F638E9C" w14:textId="77777777" w:rsidTr="00AA77E9">
        <w:tc>
          <w:tcPr>
            <w:tcW w:w="371"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AF6087"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2</w:t>
            </w:r>
          </w:p>
        </w:tc>
        <w:tc>
          <w:tcPr>
            <w:tcW w:w="139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016CC59"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многолетних культур</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5AA39BE"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винограда</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2E75FC7A"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01.21</w:t>
            </w:r>
          </w:p>
        </w:tc>
      </w:tr>
      <w:tr w:rsidR="00F54D9D" w:rsidRPr="00F54D9D" w14:paraId="3C88958E"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29630304"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56776C2C"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3E7DA4E8"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семечковых и косточковых плодов</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752C38B6"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01.24</w:t>
            </w:r>
          </w:p>
        </w:tc>
      </w:tr>
      <w:tr w:rsidR="00F54D9D" w:rsidRPr="00F54D9D" w14:paraId="205BD99B"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5EDE30BE"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0D00BFCB"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70CA8F42"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Выращивание прочих плодов, ягод и орехов</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25E6BFE1"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01.25</w:t>
            </w:r>
          </w:p>
        </w:tc>
      </w:tr>
      <w:tr w:rsidR="00F54D9D" w:rsidRPr="00F54D9D" w14:paraId="492D4576" w14:textId="77777777" w:rsidTr="00AA77E9">
        <w:tc>
          <w:tcPr>
            <w:tcW w:w="371"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B7D1FE"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3</w:t>
            </w:r>
          </w:p>
        </w:tc>
        <w:tc>
          <w:tcPr>
            <w:tcW w:w="139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CFFF070"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Животноводство</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31B7D992"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крупного рогатого скота молочного направления</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75228AA1"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01.41</w:t>
            </w:r>
          </w:p>
        </w:tc>
      </w:tr>
      <w:tr w:rsidR="00F54D9D" w:rsidRPr="00F54D9D" w14:paraId="15525A69"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68CEAD2F"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5BD6E4CD"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5E14688F"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прочего крупного рогатого скота и буйволов</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4FFC18DB"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01.42</w:t>
            </w:r>
          </w:p>
        </w:tc>
      </w:tr>
      <w:tr w:rsidR="00F54D9D" w:rsidRPr="00F54D9D" w14:paraId="210585AA"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13632140"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5CFF4314"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7BD4443"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лошадей и прочих животных семейства лошадиных</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42F08AB1"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01.43</w:t>
            </w:r>
          </w:p>
        </w:tc>
      </w:tr>
      <w:tr w:rsidR="00F54D9D" w:rsidRPr="00F54D9D" w14:paraId="5E4628EF"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6BE58AAB"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6005C000"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57A39FD5"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верблюдов и прочих животных семейства верблюжьих</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3B37946F"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01.44</w:t>
            </w:r>
          </w:p>
        </w:tc>
      </w:tr>
      <w:tr w:rsidR="00F54D9D" w:rsidRPr="00F54D9D" w14:paraId="563B2EF7"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449D4505"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606DB5BE"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6BE22D8F"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овец и коз</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5EFACA99"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01.45</w:t>
            </w:r>
          </w:p>
        </w:tc>
      </w:tr>
      <w:tr w:rsidR="00F54D9D" w:rsidRPr="00F54D9D" w14:paraId="2583F511"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37859C56"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1BCB6A95"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65C499B6"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свиней</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4249D52D"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01.46</w:t>
            </w:r>
          </w:p>
        </w:tc>
      </w:tr>
      <w:tr w:rsidR="00F54D9D" w:rsidRPr="00F54D9D" w14:paraId="04308698"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525D5F39"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631AE393"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19995E63"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сельскохозяйственной птицы</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2BC6C998"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01.47</w:t>
            </w:r>
          </w:p>
        </w:tc>
      </w:tr>
      <w:tr w:rsidR="00F54D9D" w:rsidRPr="00F54D9D" w14:paraId="5DC4F02F"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54A81570"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4F4B4792"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16059CBC"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Разведение прочих видов животных</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705A92F7"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01.49</w:t>
            </w:r>
            <w:r w:rsidRPr="00F54D9D">
              <w:rPr>
                <w:color w:val="auto"/>
                <w:sz w:val="28"/>
                <w:szCs w:val="28"/>
                <w:vertAlign w:val="superscript"/>
              </w:rPr>
              <w:t>1</w:t>
            </w:r>
          </w:p>
        </w:tc>
      </w:tr>
      <w:tr w:rsidR="00F54D9D" w:rsidRPr="00F54D9D" w14:paraId="51262C04" w14:textId="77777777" w:rsidTr="00AA77E9">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3F2EFC"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4</w:t>
            </w:r>
          </w:p>
        </w:tc>
        <w:tc>
          <w:tcPr>
            <w:tcW w:w="1392" w:type="pct"/>
            <w:tcBorders>
              <w:top w:val="nil"/>
              <w:left w:val="nil"/>
              <w:bottom w:val="single" w:sz="8" w:space="0" w:color="000000"/>
              <w:right w:val="single" w:sz="8" w:space="0" w:color="000000"/>
            </w:tcBorders>
            <w:tcMar>
              <w:top w:w="0" w:type="dxa"/>
              <w:left w:w="168" w:type="dxa"/>
              <w:bottom w:w="0" w:type="dxa"/>
              <w:right w:w="168" w:type="dxa"/>
            </w:tcMar>
            <w:hideMark/>
          </w:tcPr>
          <w:p w14:paraId="7DFA79AC"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 xml:space="preserve">Деятельность, способствующая выращиванию сельскохозяйственных </w:t>
            </w:r>
            <w:r w:rsidRPr="00F54D9D">
              <w:rPr>
                <w:color w:val="auto"/>
                <w:sz w:val="28"/>
                <w:szCs w:val="28"/>
              </w:rPr>
              <w:lastRenderedPageBreak/>
              <w:t>культур и разведению животных, и деятельность по обработке урожая</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0D1AAC8E"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lastRenderedPageBreak/>
              <w:t>Деятельность по обработке урожая</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535A7ACF"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01.63</w:t>
            </w:r>
          </w:p>
        </w:tc>
      </w:tr>
      <w:tr w:rsidR="00F54D9D" w:rsidRPr="00F54D9D" w14:paraId="75C33087" w14:textId="77777777" w:rsidTr="00AA77E9">
        <w:tc>
          <w:tcPr>
            <w:tcW w:w="3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7386F8"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lastRenderedPageBreak/>
              <w:t>5</w:t>
            </w:r>
          </w:p>
        </w:tc>
        <w:tc>
          <w:tcPr>
            <w:tcW w:w="1392" w:type="pct"/>
            <w:tcBorders>
              <w:top w:val="nil"/>
              <w:left w:val="nil"/>
              <w:bottom w:val="single" w:sz="8" w:space="0" w:color="000000"/>
              <w:right w:val="single" w:sz="8" w:space="0" w:color="000000"/>
            </w:tcBorders>
            <w:tcMar>
              <w:top w:w="0" w:type="dxa"/>
              <w:left w:w="168" w:type="dxa"/>
              <w:bottom w:w="0" w:type="dxa"/>
              <w:right w:w="168" w:type="dxa"/>
            </w:tcMar>
            <w:hideMark/>
          </w:tcPr>
          <w:p w14:paraId="2B0DB90D"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Рыболовство</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8810336"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Пресноводное рыболовство</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18650024"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03.12</w:t>
            </w:r>
          </w:p>
        </w:tc>
      </w:tr>
      <w:tr w:rsidR="00F54D9D" w:rsidRPr="00F54D9D" w14:paraId="6DF23AEE" w14:textId="77777777" w:rsidTr="00AA77E9">
        <w:tc>
          <w:tcPr>
            <w:tcW w:w="371"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29A7DF"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6</w:t>
            </w:r>
          </w:p>
        </w:tc>
        <w:tc>
          <w:tcPr>
            <w:tcW w:w="139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51A0787"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Рыбоводство</w:t>
            </w: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129FA701"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Морское рыбоводство</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11D6867E"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03.21</w:t>
            </w:r>
          </w:p>
        </w:tc>
      </w:tr>
      <w:tr w:rsidR="0092451A" w:rsidRPr="00F54D9D" w14:paraId="2635C108" w14:textId="77777777" w:rsidTr="00AA77E9">
        <w:tc>
          <w:tcPr>
            <w:tcW w:w="0" w:type="auto"/>
            <w:vMerge/>
            <w:tcBorders>
              <w:top w:val="nil"/>
              <w:left w:val="single" w:sz="8" w:space="0" w:color="000000"/>
              <w:bottom w:val="single" w:sz="8" w:space="0" w:color="000000"/>
              <w:right w:val="single" w:sz="8" w:space="0" w:color="000000"/>
            </w:tcBorders>
            <w:vAlign w:val="center"/>
            <w:hideMark/>
          </w:tcPr>
          <w:p w14:paraId="00CBAE48" w14:textId="77777777" w:rsidR="0092451A" w:rsidRPr="00F54D9D" w:rsidRDefault="0092451A" w:rsidP="00AF558F">
            <w:pPr>
              <w:widowControl w:val="0"/>
              <w:shd w:val="clear" w:color="auto" w:fill="FFFFFF" w:themeFill="background1"/>
              <w:contextualSpacing/>
              <w:rPr>
                <w:sz w:val="28"/>
                <w:szCs w:val="28"/>
              </w:rPr>
            </w:pPr>
          </w:p>
        </w:tc>
        <w:tc>
          <w:tcPr>
            <w:tcW w:w="1392" w:type="pct"/>
            <w:vMerge/>
            <w:tcBorders>
              <w:top w:val="nil"/>
              <w:left w:val="nil"/>
              <w:bottom w:val="single" w:sz="8" w:space="0" w:color="000000"/>
              <w:right w:val="single" w:sz="8" w:space="0" w:color="000000"/>
            </w:tcBorders>
            <w:vAlign w:val="center"/>
            <w:hideMark/>
          </w:tcPr>
          <w:p w14:paraId="20E9B056" w14:textId="77777777" w:rsidR="0092451A" w:rsidRPr="00F54D9D" w:rsidRDefault="0092451A" w:rsidP="00AF558F">
            <w:pPr>
              <w:widowControl w:val="0"/>
              <w:shd w:val="clear" w:color="auto" w:fill="FFFFFF" w:themeFill="background1"/>
              <w:contextualSpacing/>
              <w:rPr>
                <w:sz w:val="28"/>
                <w:szCs w:val="28"/>
              </w:rPr>
            </w:pPr>
          </w:p>
        </w:tc>
        <w:tc>
          <w:tcPr>
            <w:tcW w:w="2111" w:type="pct"/>
            <w:tcBorders>
              <w:top w:val="nil"/>
              <w:left w:val="nil"/>
              <w:bottom w:val="single" w:sz="8" w:space="0" w:color="000000"/>
              <w:right w:val="single" w:sz="8" w:space="0" w:color="000000"/>
            </w:tcBorders>
            <w:tcMar>
              <w:top w:w="0" w:type="dxa"/>
              <w:left w:w="168" w:type="dxa"/>
              <w:bottom w:w="0" w:type="dxa"/>
              <w:right w:w="168" w:type="dxa"/>
            </w:tcMar>
            <w:hideMark/>
          </w:tcPr>
          <w:p w14:paraId="401EA537" w14:textId="77777777" w:rsidR="0092451A" w:rsidRPr="00F54D9D" w:rsidRDefault="0092451A" w:rsidP="00AF558F">
            <w:pPr>
              <w:pStyle w:val="p"/>
              <w:widowControl w:val="0"/>
              <w:shd w:val="clear" w:color="auto" w:fill="FFFFFF" w:themeFill="background1"/>
              <w:contextualSpacing/>
              <w:rPr>
                <w:color w:val="auto"/>
                <w:sz w:val="28"/>
                <w:szCs w:val="28"/>
              </w:rPr>
            </w:pPr>
            <w:r w:rsidRPr="00F54D9D">
              <w:rPr>
                <w:color w:val="auto"/>
                <w:sz w:val="28"/>
                <w:szCs w:val="28"/>
              </w:rPr>
              <w:t>Пресноводное рыбоводство</w:t>
            </w:r>
          </w:p>
        </w:tc>
        <w:tc>
          <w:tcPr>
            <w:tcW w:w="1126" w:type="pct"/>
            <w:tcBorders>
              <w:top w:val="nil"/>
              <w:left w:val="nil"/>
              <w:bottom w:val="single" w:sz="8" w:space="0" w:color="000000"/>
              <w:right w:val="single" w:sz="8" w:space="0" w:color="000000"/>
            </w:tcBorders>
            <w:tcMar>
              <w:top w:w="0" w:type="dxa"/>
              <w:left w:w="168" w:type="dxa"/>
              <w:bottom w:w="0" w:type="dxa"/>
              <w:right w:w="168" w:type="dxa"/>
            </w:tcMar>
            <w:hideMark/>
          </w:tcPr>
          <w:p w14:paraId="72B50961" w14:textId="77777777" w:rsidR="0092451A" w:rsidRPr="00F54D9D" w:rsidRDefault="0092451A" w:rsidP="00AF558F">
            <w:pPr>
              <w:pStyle w:val="pc"/>
              <w:widowControl w:val="0"/>
              <w:shd w:val="clear" w:color="auto" w:fill="FFFFFF" w:themeFill="background1"/>
              <w:contextualSpacing/>
              <w:rPr>
                <w:color w:val="auto"/>
                <w:sz w:val="28"/>
                <w:szCs w:val="28"/>
              </w:rPr>
            </w:pPr>
            <w:r w:rsidRPr="00F54D9D">
              <w:rPr>
                <w:color w:val="auto"/>
                <w:sz w:val="28"/>
                <w:szCs w:val="28"/>
              </w:rPr>
              <w:t>03.22</w:t>
            </w:r>
          </w:p>
        </w:tc>
      </w:tr>
    </w:tbl>
    <w:p w14:paraId="773B0DDE" w14:textId="77777777" w:rsidR="0092451A" w:rsidRPr="00F54D9D" w:rsidRDefault="0092451A" w:rsidP="00AF558F">
      <w:pPr>
        <w:pStyle w:val="pj"/>
        <w:widowControl w:val="0"/>
        <w:shd w:val="clear" w:color="auto" w:fill="FFFFFF" w:themeFill="background1"/>
        <w:ind w:firstLine="709"/>
        <w:contextualSpacing/>
        <w:rPr>
          <w:color w:val="auto"/>
          <w:sz w:val="28"/>
          <w:szCs w:val="28"/>
        </w:rPr>
      </w:pPr>
    </w:p>
    <w:p w14:paraId="2F90062B" w14:textId="77777777" w:rsidR="0092451A" w:rsidRPr="00F54D9D" w:rsidRDefault="0092451A" w:rsidP="00AF558F">
      <w:pPr>
        <w:pStyle w:val="pj"/>
        <w:widowControl w:val="0"/>
        <w:shd w:val="clear" w:color="auto" w:fill="FFFFFF" w:themeFill="background1"/>
        <w:ind w:firstLine="709"/>
        <w:contextualSpacing/>
        <w:rPr>
          <w:color w:val="auto"/>
          <w:sz w:val="28"/>
          <w:szCs w:val="28"/>
        </w:rPr>
      </w:pPr>
      <w:r w:rsidRPr="00F54D9D">
        <w:rPr>
          <w:rStyle w:val="s0"/>
          <w:color w:val="auto"/>
          <w:sz w:val="28"/>
          <w:szCs w:val="28"/>
        </w:rPr>
        <w:t>Примечание:</w:t>
      </w:r>
    </w:p>
    <w:p w14:paraId="434977A9" w14:textId="77777777" w:rsidR="0092451A" w:rsidRPr="00F54D9D" w:rsidRDefault="0092451A" w:rsidP="00AF558F">
      <w:pPr>
        <w:pStyle w:val="pj"/>
        <w:widowControl w:val="0"/>
        <w:shd w:val="clear" w:color="auto" w:fill="FFFFFF" w:themeFill="background1"/>
        <w:ind w:firstLine="709"/>
        <w:contextualSpacing/>
        <w:rPr>
          <w:color w:val="auto"/>
          <w:sz w:val="28"/>
          <w:szCs w:val="28"/>
        </w:rPr>
      </w:pPr>
      <w:r w:rsidRPr="00F54D9D">
        <w:rPr>
          <w:rStyle w:val="s0"/>
          <w:color w:val="auto"/>
          <w:sz w:val="28"/>
          <w:szCs w:val="28"/>
          <w:vertAlign w:val="superscript"/>
        </w:rPr>
        <w:t>1</w:t>
      </w:r>
      <w:r w:rsidRPr="00F54D9D">
        <w:rPr>
          <w:rStyle w:val="s0"/>
          <w:color w:val="auto"/>
          <w:sz w:val="28"/>
          <w:szCs w:val="28"/>
        </w:rPr>
        <w:t xml:space="preserve"> Финансируются проекты только по разведению пчел, производству меда и пчелиного воска.</w:t>
      </w:r>
    </w:p>
    <w:p w14:paraId="748078A4" w14:textId="77777777" w:rsidR="0092451A" w:rsidRPr="00F54D9D" w:rsidRDefault="0092451A" w:rsidP="00AF558F">
      <w:pPr>
        <w:pStyle w:val="pc"/>
        <w:widowControl w:val="0"/>
        <w:shd w:val="clear" w:color="auto" w:fill="FFFFFF" w:themeFill="background1"/>
        <w:ind w:firstLine="709"/>
        <w:contextualSpacing/>
        <w:jc w:val="both"/>
        <w:rPr>
          <w:color w:val="auto"/>
          <w:sz w:val="28"/>
          <w:szCs w:val="28"/>
        </w:rPr>
      </w:pPr>
    </w:p>
    <w:p w14:paraId="7FA11B25" w14:textId="77777777" w:rsidR="0092451A" w:rsidRPr="00F54D9D" w:rsidRDefault="0092451A" w:rsidP="00AF558F">
      <w:pPr>
        <w:widowControl w:val="0"/>
        <w:shd w:val="clear" w:color="auto" w:fill="FFFFFF" w:themeFill="background1"/>
        <w:tabs>
          <w:tab w:val="left" w:pos="284"/>
        </w:tabs>
        <w:ind w:firstLine="709"/>
        <w:contextualSpacing/>
        <w:jc w:val="both"/>
        <w:rPr>
          <w:sz w:val="28"/>
          <w:szCs w:val="28"/>
        </w:rPr>
      </w:pPr>
    </w:p>
    <w:p w14:paraId="629B461D" w14:textId="77777777" w:rsidR="00EB7B3C" w:rsidRPr="00F54D9D" w:rsidRDefault="00EB7B3C" w:rsidP="00AF558F">
      <w:pPr>
        <w:pStyle w:val="pr"/>
        <w:widowControl w:val="0"/>
        <w:shd w:val="clear" w:color="auto" w:fill="FFFFFF" w:themeFill="background1"/>
        <w:contextualSpacing/>
        <w:jc w:val="left"/>
        <w:rPr>
          <w:color w:val="auto"/>
          <w:sz w:val="28"/>
          <w:szCs w:val="28"/>
        </w:rPr>
      </w:pPr>
      <w:r w:rsidRPr="00F54D9D">
        <w:rPr>
          <w:color w:val="auto"/>
          <w:sz w:val="28"/>
          <w:szCs w:val="28"/>
        </w:rPr>
        <w:t> </w:t>
      </w:r>
    </w:p>
    <w:p w14:paraId="79DDA11F" w14:textId="77777777" w:rsidR="00EB7B3C" w:rsidRPr="00F54D9D" w:rsidRDefault="00EB7B3C" w:rsidP="00AF558F">
      <w:pPr>
        <w:pStyle w:val="pr"/>
        <w:widowControl w:val="0"/>
        <w:shd w:val="clear" w:color="auto" w:fill="FFFFFF" w:themeFill="background1"/>
        <w:contextualSpacing/>
        <w:jc w:val="left"/>
        <w:rPr>
          <w:color w:val="auto"/>
          <w:sz w:val="28"/>
          <w:szCs w:val="28"/>
        </w:rPr>
      </w:pPr>
    </w:p>
    <w:p w14:paraId="467B1341" w14:textId="77777777" w:rsidR="00EB7B3C" w:rsidRPr="00F54D9D" w:rsidRDefault="00EB7B3C" w:rsidP="00AF558F">
      <w:pPr>
        <w:pStyle w:val="pr"/>
        <w:widowControl w:val="0"/>
        <w:shd w:val="clear" w:color="auto" w:fill="FFFFFF" w:themeFill="background1"/>
        <w:contextualSpacing/>
        <w:rPr>
          <w:color w:val="auto"/>
          <w:sz w:val="28"/>
          <w:szCs w:val="28"/>
        </w:rPr>
      </w:pPr>
    </w:p>
    <w:p w14:paraId="7A9E7B27" w14:textId="1E1302A2" w:rsidR="00EB7B3C" w:rsidRPr="00F54D9D" w:rsidRDefault="00EB7B3C" w:rsidP="00AF558F">
      <w:pPr>
        <w:pStyle w:val="pr"/>
        <w:widowControl w:val="0"/>
        <w:shd w:val="clear" w:color="auto" w:fill="FFFFFF" w:themeFill="background1"/>
        <w:contextualSpacing/>
        <w:rPr>
          <w:color w:val="auto"/>
          <w:sz w:val="28"/>
          <w:szCs w:val="28"/>
        </w:rPr>
      </w:pPr>
    </w:p>
    <w:p w14:paraId="5A58CF26" w14:textId="149D7198" w:rsidR="00CD47A3" w:rsidRPr="00F54D9D" w:rsidRDefault="00CD47A3" w:rsidP="00AF558F">
      <w:pPr>
        <w:pStyle w:val="pr"/>
        <w:widowControl w:val="0"/>
        <w:shd w:val="clear" w:color="auto" w:fill="FFFFFF" w:themeFill="background1"/>
        <w:contextualSpacing/>
        <w:rPr>
          <w:color w:val="auto"/>
          <w:sz w:val="28"/>
          <w:szCs w:val="28"/>
        </w:rPr>
      </w:pPr>
    </w:p>
    <w:p w14:paraId="771B9E3F" w14:textId="3C2D1F0E" w:rsidR="00CD47A3" w:rsidRPr="00F54D9D" w:rsidRDefault="00CD47A3" w:rsidP="00AF558F">
      <w:pPr>
        <w:pStyle w:val="pr"/>
        <w:widowControl w:val="0"/>
        <w:shd w:val="clear" w:color="auto" w:fill="FFFFFF" w:themeFill="background1"/>
        <w:contextualSpacing/>
        <w:rPr>
          <w:color w:val="auto"/>
          <w:sz w:val="28"/>
          <w:szCs w:val="28"/>
        </w:rPr>
      </w:pPr>
    </w:p>
    <w:p w14:paraId="2A0D38D9" w14:textId="0987A924" w:rsidR="00CD47A3" w:rsidRPr="00F54D9D" w:rsidRDefault="00CD47A3" w:rsidP="00AF558F">
      <w:pPr>
        <w:pStyle w:val="pr"/>
        <w:widowControl w:val="0"/>
        <w:shd w:val="clear" w:color="auto" w:fill="FFFFFF" w:themeFill="background1"/>
        <w:contextualSpacing/>
        <w:rPr>
          <w:color w:val="auto"/>
          <w:sz w:val="28"/>
          <w:szCs w:val="28"/>
        </w:rPr>
      </w:pPr>
    </w:p>
    <w:p w14:paraId="34707F94" w14:textId="3B8D14D9" w:rsidR="00CD47A3" w:rsidRPr="00F54D9D" w:rsidRDefault="00CD47A3" w:rsidP="00AF558F">
      <w:pPr>
        <w:pStyle w:val="pr"/>
        <w:widowControl w:val="0"/>
        <w:shd w:val="clear" w:color="auto" w:fill="FFFFFF" w:themeFill="background1"/>
        <w:contextualSpacing/>
        <w:rPr>
          <w:color w:val="auto"/>
          <w:sz w:val="28"/>
          <w:szCs w:val="28"/>
        </w:rPr>
      </w:pPr>
    </w:p>
    <w:p w14:paraId="2E65A897" w14:textId="4D9088FA" w:rsidR="00CD47A3" w:rsidRPr="00F54D9D" w:rsidRDefault="00CD47A3" w:rsidP="00AF558F">
      <w:pPr>
        <w:pStyle w:val="pr"/>
        <w:widowControl w:val="0"/>
        <w:shd w:val="clear" w:color="auto" w:fill="FFFFFF" w:themeFill="background1"/>
        <w:contextualSpacing/>
        <w:rPr>
          <w:color w:val="auto"/>
          <w:sz w:val="28"/>
          <w:szCs w:val="28"/>
        </w:rPr>
      </w:pPr>
    </w:p>
    <w:p w14:paraId="3CE3C745" w14:textId="114FF672" w:rsidR="00CD47A3" w:rsidRPr="00F54D9D" w:rsidRDefault="00CD47A3" w:rsidP="00AF558F">
      <w:pPr>
        <w:pStyle w:val="pr"/>
        <w:widowControl w:val="0"/>
        <w:shd w:val="clear" w:color="auto" w:fill="FFFFFF" w:themeFill="background1"/>
        <w:contextualSpacing/>
        <w:rPr>
          <w:color w:val="auto"/>
          <w:sz w:val="28"/>
          <w:szCs w:val="28"/>
        </w:rPr>
      </w:pPr>
    </w:p>
    <w:p w14:paraId="43AE1CA0" w14:textId="310B3247" w:rsidR="00CD47A3" w:rsidRPr="00F54D9D" w:rsidRDefault="00CD47A3" w:rsidP="00AF558F">
      <w:pPr>
        <w:pStyle w:val="pr"/>
        <w:widowControl w:val="0"/>
        <w:shd w:val="clear" w:color="auto" w:fill="FFFFFF" w:themeFill="background1"/>
        <w:contextualSpacing/>
        <w:rPr>
          <w:color w:val="auto"/>
          <w:sz w:val="28"/>
          <w:szCs w:val="28"/>
        </w:rPr>
      </w:pPr>
    </w:p>
    <w:p w14:paraId="1594894A" w14:textId="0F0EADE7" w:rsidR="00CD47A3" w:rsidRPr="00F54D9D" w:rsidRDefault="00CD47A3" w:rsidP="00AF558F">
      <w:pPr>
        <w:pStyle w:val="pr"/>
        <w:widowControl w:val="0"/>
        <w:shd w:val="clear" w:color="auto" w:fill="FFFFFF" w:themeFill="background1"/>
        <w:contextualSpacing/>
        <w:rPr>
          <w:color w:val="auto"/>
          <w:sz w:val="28"/>
          <w:szCs w:val="28"/>
        </w:rPr>
      </w:pPr>
    </w:p>
    <w:p w14:paraId="41322693" w14:textId="5251FD3B" w:rsidR="00CD47A3" w:rsidRPr="00F54D9D" w:rsidRDefault="00CD47A3" w:rsidP="00AF558F">
      <w:pPr>
        <w:pStyle w:val="pr"/>
        <w:widowControl w:val="0"/>
        <w:shd w:val="clear" w:color="auto" w:fill="FFFFFF" w:themeFill="background1"/>
        <w:contextualSpacing/>
        <w:rPr>
          <w:color w:val="auto"/>
          <w:sz w:val="28"/>
          <w:szCs w:val="28"/>
        </w:rPr>
      </w:pPr>
    </w:p>
    <w:p w14:paraId="2E6CA656" w14:textId="19835F9E" w:rsidR="00CD47A3" w:rsidRPr="00F54D9D" w:rsidRDefault="00CD47A3" w:rsidP="00AF558F">
      <w:pPr>
        <w:pStyle w:val="pr"/>
        <w:widowControl w:val="0"/>
        <w:shd w:val="clear" w:color="auto" w:fill="FFFFFF" w:themeFill="background1"/>
        <w:contextualSpacing/>
        <w:rPr>
          <w:color w:val="auto"/>
          <w:sz w:val="28"/>
          <w:szCs w:val="28"/>
        </w:rPr>
      </w:pPr>
    </w:p>
    <w:p w14:paraId="5FF7DE41" w14:textId="3A502FC5" w:rsidR="00CD47A3" w:rsidRPr="00F54D9D" w:rsidRDefault="00CD47A3" w:rsidP="00AF558F">
      <w:pPr>
        <w:pStyle w:val="pr"/>
        <w:widowControl w:val="0"/>
        <w:shd w:val="clear" w:color="auto" w:fill="FFFFFF" w:themeFill="background1"/>
        <w:contextualSpacing/>
        <w:rPr>
          <w:color w:val="auto"/>
          <w:sz w:val="28"/>
          <w:szCs w:val="28"/>
        </w:rPr>
      </w:pPr>
    </w:p>
    <w:p w14:paraId="31455FE6" w14:textId="44D4DB5D" w:rsidR="00CD47A3" w:rsidRPr="00F54D9D" w:rsidRDefault="00CD47A3" w:rsidP="00AF558F">
      <w:pPr>
        <w:pStyle w:val="pr"/>
        <w:widowControl w:val="0"/>
        <w:shd w:val="clear" w:color="auto" w:fill="FFFFFF" w:themeFill="background1"/>
        <w:contextualSpacing/>
        <w:rPr>
          <w:color w:val="auto"/>
          <w:sz w:val="28"/>
          <w:szCs w:val="28"/>
        </w:rPr>
      </w:pPr>
    </w:p>
    <w:p w14:paraId="34F053D4" w14:textId="3837781D" w:rsidR="00CD47A3" w:rsidRPr="00F54D9D" w:rsidRDefault="00CD47A3" w:rsidP="00AF558F">
      <w:pPr>
        <w:pStyle w:val="pr"/>
        <w:widowControl w:val="0"/>
        <w:shd w:val="clear" w:color="auto" w:fill="FFFFFF" w:themeFill="background1"/>
        <w:contextualSpacing/>
        <w:rPr>
          <w:color w:val="auto"/>
          <w:sz w:val="28"/>
          <w:szCs w:val="28"/>
        </w:rPr>
      </w:pPr>
    </w:p>
    <w:p w14:paraId="4307AF7A" w14:textId="6F04468A" w:rsidR="00CD47A3" w:rsidRPr="00F54D9D" w:rsidRDefault="00CD47A3" w:rsidP="00AF558F">
      <w:pPr>
        <w:pStyle w:val="pr"/>
        <w:widowControl w:val="0"/>
        <w:shd w:val="clear" w:color="auto" w:fill="FFFFFF" w:themeFill="background1"/>
        <w:contextualSpacing/>
        <w:rPr>
          <w:color w:val="auto"/>
          <w:sz w:val="28"/>
          <w:szCs w:val="28"/>
        </w:rPr>
      </w:pPr>
    </w:p>
    <w:p w14:paraId="12130CD4" w14:textId="51F13253" w:rsidR="00CD47A3" w:rsidRPr="00F54D9D" w:rsidRDefault="00CD47A3" w:rsidP="00AF558F">
      <w:pPr>
        <w:pStyle w:val="pr"/>
        <w:widowControl w:val="0"/>
        <w:shd w:val="clear" w:color="auto" w:fill="FFFFFF" w:themeFill="background1"/>
        <w:contextualSpacing/>
        <w:rPr>
          <w:color w:val="auto"/>
          <w:sz w:val="28"/>
          <w:szCs w:val="28"/>
        </w:rPr>
      </w:pPr>
    </w:p>
    <w:p w14:paraId="2D246AB4" w14:textId="2524816F" w:rsidR="00CD47A3" w:rsidRPr="00F54D9D" w:rsidRDefault="00CD47A3" w:rsidP="00AF558F">
      <w:pPr>
        <w:pStyle w:val="pr"/>
        <w:widowControl w:val="0"/>
        <w:shd w:val="clear" w:color="auto" w:fill="FFFFFF" w:themeFill="background1"/>
        <w:contextualSpacing/>
        <w:rPr>
          <w:color w:val="auto"/>
          <w:sz w:val="28"/>
          <w:szCs w:val="28"/>
        </w:rPr>
      </w:pPr>
    </w:p>
    <w:p w14:paraId="04864ADB" w14:textId="14FDCD5C" w:rsidR="00CD47A3" w:rsidRPr="00F54D9D" w:rsidRDefault="00CD47A3" w:rsidP="00AF558F">
      <w:pPr>
        <w:pStyle w:val="pr"/>
        <w:widowControl w:val="0"/>
        <w:shd w:val="clear" w:color="auto" w:fill="FFFFFF" w:themeFill="background1"/>
        <w:contextualSpacing/>
        <w:rPr>
          <w:color w:val="auto"/>
          <w:sz w:val="28"/>
          <w:szCs w:val="28"/>
        </w:rPr>
      </w:pPr>
    </w:p>
    <w:p w14:paraId="67BBF6B8" w14:textId="11C4FE7A" w:rsidR="00CD47A3" w:rsidRPr="00F54D9D" w:rsidRDefault="00CD47A3" w:rsidP="00AF558F">
      <w:pPr>
        <w:pStyle w:val="pr"/>
        <w:widowControl w:val="0"/>
        <w:shd w:val="clear" w:color="auto" w:fill="FFFFFF" w:themeFill="background1"/>
        <w:contextualSpacing/>
        <w:rPr>
          <w:color w:val="auto"/>
          <w:sz w:val="28"/>
          <w:szCs w:val="28"/>
        </w:rPr>
      </w:pPr>
    </w:p>
    <w:p w14:paraId="4D634791" w14:textId="2E7F4D74" w:rsidR="00CD47A3" w:rsidRPr="00F54D9D" w:rsidRDefault="00CD47A3" w:rsidP="00AF558F">
      <w:pPr>
        <w:pStyle w:val="pr"/>
        <w:widowControl w:val="0"/>
        <w:shd w:val="clear" w:color="auto" w:fill="FFFFFF" w:themeFill="background1"/>
        <w:contextualSpacing/>
        <w:rPr>
          <w:color w:val="auto"/>
          <w:sz w:val="28"/>
          <w:szCs w:val="28"/>
        </w:rPr>
      </w:pPr>
    </w:p>
    <w:p w14:paraId="64CB1C1A" w14:textId="77777777" w:rsidR="00CD47A3" w:rsidRPr="00F54D9D" w:rsidRDefault="00CD47A3" w:rsidP="00AF558F">
      <w:pPr>
        <w:pStyle w:val="pr"/>
        <w:widowControl w:val="0"/>
        <w:shd w:val="clear" w:color="auto" w:fill="FFFFFF" w:themeFill="background1"/>
        <w:contextualSpacing/>
        <w:rPr>
          <w:color w:val="auto"/>
          <w:sz w:val="28"/>
          <w:szCs w:val="28"/>
        </w:rPr>
      </w:pPr>
    </w:p>
    <w:p w14:paraId="2CE77F81" w14:textId="77777777" w:rsidR="00EB7B3C" w:rsidRPr="00F54D9D" w:rsidRDefault="00EB7B3C" w:rsidP="00AF558F">
      <w:pPr>
        <w:pStyle w:val="pr"/>
        <w:widowControl w:val="0"/>
        <w:shd w:val="clear" w:color="auto" w:fill="FFFFFF" w:themeFill="background1"/>
        <w:contextualSpacing/>
        <w:rPr>
          <w:color w:val="auto"/>
          <w:sz w:val="28"/>
          <w:szCs w:val="28"/>
        </w:rPr>
      </w:pPr>
    </w:p>
    <w:p w14:paraId="481346EA" w14:textId="77777777" w:rsidR="00EB7B3C" w:rsidRPr="00F54D9D" w:rsidRDefault="00EB7B3C" w:rsidP="00AF558F">
      <w:pPr>
        <w:pStyle w:val="pr"/>
        <w:widowControl w:val="0"/>
        <w:shd w:val="clear" w:color="auto" w:fill="FFFFFF" w:themeFill="background1"/>
        <w:contextualSpacing/>
        <w:rPr>
          <w:color w:val="auto"/>
          <w:sz w:val="28"/>
          <w:szCs w:val="28"/>
        </w:rPr>
      </w:pPr>
    </w:p>
    <w:p w14:paraId="220206F3" w14:textId="77777777" w:rsidR="00EB7B3C" w:rsidRPr="00F54D9D" w:rsidRDefault="00EB7B3C" w:rsidP="00AF558F">
      <w:pPr>
        <w:pStyle w:val="pr"/>
        <w:widowControl w:val="0"/>
        <w:shd w:val="clear" w:color="auto" w:fill="FFFFFF" w:themeFill="background1"/>
        <w:contextualSpacing/>
        <w:rPr>
          <w:color w:val="auto"/>
          <w:sz w:val="28"/>
          <w:szCs w:val="28"/>
        </w:rPr>
      </w:pPr>
    </w:p>
    <w:p w14:paraId="42D156EB" w14:textId="77777777" w:rsidR="00EB7B3C" w:rsidRPr="00F54D9D" w:rsidRDefault="00EB7B3C" w:rsidP="00AF558F">
      <w:pPr>
        <w:pStyle w:val="pr"/>
        <w:widowControl w:val="0"/>
        <w:shd w:val="clear" w:color="auto" w:fill="FFFFFF" w:themeFill="background1"/>
        <w:contextualSpacing/>
        <w:rPr>
          <w:color w:val="auto"/>
          <w:sz w:val="28"/>
          <w:szCs w:val="28"/>
        </w:rPr>
      </w:pPr>
    </w:p>
    <w:p w14:paraId="74004983" w14:textId="77777777" w:rsidR="00EB7B3C" w:rsidRPr="00F54D9D" w:rsidRDefault="00EB7B3C" w:rsidP="00AF558F">
      <w:pPr>
        <w:pStyle w:val="pr"/>
        <w:widowControl w:val="0"/>
        <w:shd w:val="clear" w:color="auto" w:fill="FFFFFF" w:themeFill="background1"/>
        <w:contextualSpacing/>
        <w:rPr>
          <w:color w:val="auto"/>
          <w:sz w:val="28"/>
          <w:szCs w:val="28"/>
        </w:rPr>
      </w:pPr>
    </w:p>
    <w:p w14:paraId="4A11261E" w14:textId="77777777" w:rsidR="00EB7B3C" w:rsidRPr="00F54D9D" w:rsidRDefault="00EB7B3C" w:rsidP="00AF558F">
      <w:pPr>
        <w:pStyle w:val="pr"/>
        <w:widowControl w:val="0"/>
        <w:shd w:val="clear" w:color="auto" w:fill="FFFFFF" w:themeFill="background1"/>
        <w:contextualSpacing/>
        <w:rPr>
          <w:color w:val="auto"/>
          <w:sz w:val="28"/>
          <w:szCs w:val="28"/>
        </w:rPr>
      </w:pPr>
    </w:p>
    <w:p w14:paraId="0EF02CBC" w14:textId="77777777" w:rsidR="00EB7B3C" w:rsidRPr="00F54D9D" w:rsidRDefault="00EB7B3C" w:rsidP="00AF558F">
      <w:pPr>
        <w:pStyle w:val="pr"/>
        <w:widowControl w:val="0"/>
        <w:shd w:val="clear" w:color="auto" w:fill="FFFFFF" w:themeFill="background1"/>
        <w:ind w:left="6237"/>
        <w:contextualSpacing/>
        <w:jc w:val="center"/>
        <w:rPr>
          <w:color w:val="auto"/>
          <w:sz w:val="28"/>
          <w:szCs w:val="28"/>
        </w:rPr>
      </w:pPr>
      <w:r w:rsidRPr="00F54D9D">
        <w:rPr>
          <w:color w:val="auto"/>
          <w:sz w:val="28"/>
          <w:szCs w:val="28"/>
        </w:rPr>
        <w:lastRenderedPageBreak/>
        <w:t>Приложение 3</w:t>
      </w:r>
    </w:p>
    <w:p w14:paraId="2EF0E7FD" w14:textId="77777777" w:rsidR="00EB7B3C" w:rsidRPr="00F54D9D" w:rsidRDefault="00EB7B3C" w:rsidP="00AF558F">
      <w:pPr>
        <w:pStyle w:val="pr"/>
        <w:widowControl w:val="0"/>
        <w:shd w:val="clear" w:color="auto" w:fill="FFFFFF" w:themeFill="background1"/>
        <w:ind w:left="6237"/>
        <w:contextualSpacing/>
        <w:jc w:val="center"/>
        <w:rPr>
          <w:color w:val="auto"/>
          <w:sz w:val="28"/>
          <w:szCs w:val="28"/>
        </w:rPr>
      </w:pPr>
      <w:proofErr w:type="gramStart"/>
      <w:r w:rsidRPr="00F54D9D">
        <w:rPr>
          <w:color w:val="auto"/>
          <w:sz w:val="28"/>
          <w:szCs w:val="28"/>
        </w:rPr>
        <w:t>к</w:t>
      </w:r>
      <w:proofErr w:type="gramEnd"/>
      <w:r w:rsidRPr="00F54D9D">
        <w:rPr>
          <w:color w:val="auto"/>
          <w:sz w:val="28"/>
          <w:szCs w:val="28"/>
        </w:rPr>
        <w:t xml:space="preserve"> </w:t>
      </w:r>
      <w:hyperlink w:anchor="sub0" w:history="1">
        <w:r w:rsidRPr="00F54D9D">
          <w:rPr>
            <w:rStyle w:val="ad"/>
            <w:color w:val="auto"/>
            <w:sz w:val="28"/>
            <w:szCs w:val="28"/>
            <w:u w:val="none"/>
          </w:rPr>
          <w:t>Правилам</w:t>
        </w:r>
      </w:hyperlink>
      <w:r w:rsidRPr="00F54D9D">
        <w:rPr>
          <w:color w:val="auto"/>
          <w:sz w:val="28"/>
          <w:szCs w:val="28"/>
        </w:rPr>
        <w:t xml:space="preserve"> гарантирования по кредитам/финансовому</w:t>
      </w:r>
    </w:p>
    <w:p w14:paraId="6B009785" w14:textId="77777777" w:rsidR="00EB7B3C" w:rsidRPr="00F54D9D" w:rsidRDefault="00EB7B3C" w:rsidP="00AF558F">
      <w:pPr>
        <w:pStyle w:val="pr"/>
        <w:widowControl w:val="0"/>
        <w:shd w:val="clear" w:color="auto" w:fill="FFFFFF" w:themeFill="background1"/>
        <w:ind w:left="6237"/>
        <w:contextualSpacing/>
        <w:jc w:val="center"/>
        <w:rPr>
          <w:color w:val="auto"/>
          <w:sz w:val="28"/>
          <w:szCs w:val="28"/>
        </w:rPr>
      </w:pPr>
      <w:proofErr w:type="gramStart"/>
      <w:r w:rsidRPr="00F54D9D">
        <w:rPr>
          <w:color w:val="auto"/>
          <w:sz w:val="28"/>
          <w:szCs w:val="28"/>
        </w:rPr>
        <w:t>лизингу</w:t>
      </w:r>
      <w:proofErr w:type="gramEnd"/>
      <w:r w:rsidRPr="00F54D9D">
        <w:rPr>
          <w:color w:val="auto"/>
          <w:sz w:val="28"/>
          <w:szCs w:val="28"/>
        </w:rPr>
        <w:t xml:space="preserve"> </w:t>
      </w:r>
    </w:p>
    <w:p w14:paraId="10C1B584" w14:textId="77777777" w:rsidR="00EB7B3C" w:rsidRPr="00F54D9D" w:rsidRDefault="00EB7B3C" w:rsidP="00AF558F">
      <w:pPr>
        <w:pStyle w:val="pr"/>
        <w:widowControl w:val="0"/>
        <w:shd w:val="clear" w:color="auto" w:fill="FFFFFF" w:themeFill="background1"/>
        <w:contextualSpacing/>
        <w:rPr>
          <w:color w:val="auto"/>
          <w:sz w:val="28"/>
          <w:szCs w:val="28"/>
        </w:rPr>
      </w:pPr>
    </w:p>
    <w:p w14:paraId="725D4784" w14:textId="77777777" w:rsidR="00EB7B3C" w:rsidRPr="00F54D9D" w:rsidRDefault="00EB7B3C" w:rsidP="00AF558F">
      <w:pPr>
        <w:pStyle w:val="pr"/>
        <w:widowControl w:val="0"/>
        <w:shd w:val="clear" w:color="auto" w:fill="FFFFFF" w:themeFill="background1"/>
        <w:contextualSpacing/>
        <w:rPr>
          <w:color w:val="auto"/>
          <w:sz w:val="28"/>
          <w:szCs w:val="28"/>
        </w:rPr>
      </w:pPr>
    </w:p>
    <w:p w14:paraId="7F8D867D" w14:textId="77777777" w:rsidR="00EB7B3C" w:rsidRPr="00F54D9D" w:rsidRDefault="00EB7B3C" w:rsidP="00AF558F">
      <w:pPr>
        <w:pStyle w:val="pr"/>
        <w:widowControl w:val="0"/>
        <w:shd w:val="clear" w:color="auto" w:fill="FFFFFF" w:themeFill="background1"/>
        <w:contextualSpacing/>
        <w:rPr>
          <w:color w:val="auto"/>
          <w:sz w:val="28"/>
          <w:szCs w:val="28"/>
        </w:rPr>
      </w:pPr>
      <w:r w:rsidRPr="00F54D9D">
        <w:rPr>
          <w:color w:val="auto"/>
          <w:sz w:val="28"/>
          <w:szCs w:val="28"/>
        </w:rPr>
        <w:t>Форма</w:t>
      </w:r>
    </w:p>
    <w:p w14:paraId="736D6D35" w14:textId="77777777" w:rsidR="00EB7B3C" w:rsidRPr="00F54D9D" w:rsidRDefault="00EB7B3C" w:rsidP="00AF558F">
      <w:pPr>
        <w:pStyle w:val="pr"/>
        <w:widowControl w:val="0"/>
        <w:shd w:val="clear" w:color="auto" w:fill="FFFFFF" w:themeFill="background1"/>
        <w:contextualSpacing/>
        <w:rPr>
          <w:color w:val="auto"/>
          <w:sz w:val="28"/>
          <w:szCs w:val="28"/>
        </w:rPr>
      </w:pPr>
    </w:p>
    <w:p w14:paraId="48037793" w14:textId="77777777" w:rsidR="00EB7B3C" w:rsidRPr="00F54D9D" w:rsidRDefault="00EB7B3C" w:rsidP="00AF558F">
      <w:pPr>
        <w:pStyle w:val="pr"/>
        <w:widowControl w:val="0"/>
        <w:shd w:val="clear" w:color="auto" w:fill="FFFFFF" w:themeFill="background1"/>
        <w:contextualSpacing/>
        <w:rPr>
          <w:color w:val="auto"/>
          <w:sz w:val="28"/>
          <w:szCs w:val="28"/>
        </w:rPr>
      </w:pPr>
      <w:r w:rsidRPr="00F54D9D">
        <w:rPr>
          <w:color w:val="auto"/>
          <w:sz w:val="28"/>
          <w:szCs w:val="28"/>
        </w:rPr>
        <w:t> </w:t>
      </w:r>
    </w:p>
    <w:p w14:paraId="480F1CD7" w14:textId="77777777" w:rsidR="00EB7B3C" w:rsidRPr="00F54D9D" w:rsidRDefault="00EB7B3C" w:rsidP="00AF558F">
      <w:pPr>
        <w:pStyle w:val="pr"/>
        <w:widowControl w:val="0"/>
        <w:shd w:val="clear" w:color="auto" w:fill="FFFFFF" w:themeFill="background1"/>
        <w:contextualSpacing/>
        <w:rPr>
          <w:color w:val="auto"/>
          <w:sz w:val="28"/>
          <w:szCs w:val="28"/>
        </w:rPr>
      </w:pPr>
      <w:r w:rsidRPr="00F54D9D">
        <w:rPr>
          <w:color w:val="auto"/>
          <w:sz w:val="28"/>
          <w:szCs w:val="28"/>
        </w:rPr>
        <w:t>В акционерное общество</w:t>
      </w:r>
    </w:p>
    <w:p w14:paraId="06D2472A" w14:textId="77777777" w:rsidR="00EB7B3C" w:rsidRPr="00F54D9D" w:rsidRDefault="00EB7B3C" w:rsidP="00AF558F">
      <w:pPr>
        <w:pStyle w:val="pr"/>
        <w:widowControl w:val="0"/>
        <w:shd w:val="clear" w:color="auto" w:fill="FFFFFF" w:themeFill="background1"/>
        <w:contextualSpacing/>
        <w:rPr>
          <w:color w:val="auto"/>
          <w:sz w:val="28"/>
          <w:szCs w:val="28"/>
        </w:rPr>
      </w:pPr>
      <w:r w:rsidRPr="00F54D9D">
        <w:rPr>
          <w:color w:val="auto"/>
          <w:sz w:val="28"/>
          <w:szCs w:val="28"/>
        </w:rPr>
        <w:t>«_____________________»</w:t>
      </w:r>
    </w:p>
    <w:p w14:paraId="4C00CEAE" w14:textId="77777777" w:rsidR="00EB7B3C" w:rsidRPr="00F54D9D" w:rsidRDefault="00EB7B3C" w:rsidP="00AF558F">
      <w:pPr>
        <w:pStyle w:val="pr"/>
        <w:widowControl w:val="0"/>
        <w:shd w:val="clear" w:color="auto" w:fill="FFFFFF" w:themeFill="background1"/>
        <w:contextualSpacing/>
        <w:rPr>
          <w:color w:val="auto"/>
          <w:sz w:val="28"/>
          <w:szCs w:val="28"/>
        </w:rPr>
      </w:pPr>
    </w:p>
    <w:p w14:paraId="5605BA6F" w14:textId="77777777" w:rsidR="00EB7B3C" w:rsidRPr="00F54D9D" w:rsidRDefault="00EB7B3C" w:rsidP="00AF558F">
      <w:pPr>
        <w:pStyle w:val="pr"/>
        <w:widowControl w:val="0"/>
        <w:shd w:val="clear" w:color="auto" w:fill="FFFFFF" w:themeFill="background1"/>
        <w:contextualSpacing/>
        <w:rPr>
          <w:color w:val="auto"/>
          <w:sz w:val="28"/>
          <w:szCs w:val="28"/>
        </w:rPr>
      </w:pPr>
    </w:p>
    <w:p w14:paraId="34CE0A4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1"/>
          <w:color w:val="auto"/>
          <w:sz w:val="28"/>
          <w:szCs w:val="28"/>
        </w:rPr>
        <w:t>Предварительное гарантийное письмо</w:t>
      </w:r>
    </w:p>
    <w:p w14:paraId="5F6CB9A7" w14:textId="77777777" w:rsidR="00EB7B3C" w:rsidRPr="00F54D9D" w:rsidRDefault="00EB7B3C" w:rsidP="00AF558F">
      <w:pPr>
        <w:pStyle w:val="pj"/>
        <w:widowControl w:val="0"/>
        <w:shd w:val="clear" w:color="auto" w:fill="FFFFFF" w:themeFill="background1"/>
        <w:contextualSpacing/>
        <w:rPr>
          <w:color w:val="auto"/>
          <w:sz w:val="28"/>
          <w:szCs w:val="28"/>
        </w:rPr>
      </w:pPr>
      <w:r w:rsidRPr="00F54D9D">
        <w:rPr>
          <w:color w:val="auto"/>
          <w:sz w:val="28"/>
          <w:szCs w:val="28"/>
        </w:rPr>
        <w:t> </w:t>
      </w:r>
    </w:p>
    <w:p w14:paraId="691B2B8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рамках реализации направления __________________ Правил гарантирования по кредитам/финансовому лизингу (далее – Правила гарантирования) сообщаем, что акционерное общество «Фонд развития предпринимательства «Даму» (далее – финансовое агентство) рассмотрело и одобрило заявку индивидуального предпринимателя/товарищества с ограниченной ответственностью/акционерного общества (далее – ИП/ТОО/АО) «______________________» о предоставлении гарантии финансового агентства по проекту: _________________________ «_________________________». Финансовое агентство готово предоставить гарантию за ИП/ТОО/АО «__________________________________» по проекту: _________________________ «_________________________» на следующих условиях:</w:t>
      </w:r>
    </w:p>
    <w:p w14:paraId="526207E0"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1) сумма гарантии: _______________ (______________________________) тенге, что составляет _______ % от суммы кредита;</w:t>
      </w:r>
    </w:p>
    <w:p w14:paraId="15D505CD"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срок гарантии: __________________;</w:t>
      </w:r>
    </w:p>
    <w:p w14:paraId="284C52C1"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3) иные условия предоставления гарантии регулируются договором гарантии, который заключен в соответствии с условиями Правил гарантирования;</w:t>
      </w:r>
    </w:p>
    <w:p w14:paraId="130F8252"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*допускается включение условий в табличной форме.</w:t>
      </w:r>
    </w:p>
    <w:p w14:paraId="55072CD9"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Срок действия настоящего предварительного гарантийного письма составляет по _______________________.</w:t>
      </w:r>
    </w:p>
    <w:p w14:paraId="0F506F5B"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В случае внесения изменений и/или дополнений в нормативные правовые акты Республики Казахстан, регулирующие условия государственной поддержки в виде частичного гарантирования кредитов субъектов предпринимательства, финансовое агентство пересматривает вышеуказанные условия предоставления гарантии и изменить либо аннулировать их полностью или частично, о чем банк будет уведомлен до подписания договора гарантии.</w:t>
      </w:r>
    </w:p>
    <w:p w14:paraId="1BCCA677" w14:textId="77777777" w:rsidR="00EB7B3C" w:rsidRPr="00F54D9D" w:rsidRDefault="00EB7B3C" w:rsidP="00AF558F">
      <w:pPr>
        <w:pStyle w:val="pj"/>
        <w:widowControl w:val="0"/>
        <w:shd w:val="clear" w:color="auto" w:fill="FFFFFF" w:themeFill="background1"/>
        <w:contextualSpacing/>
        <w:rPr>
          <w:color w:val="auto"/>
          <w:sz w:val="28"/>
          <w:szCs w:val="28"/>
        </w:rPr>
      </w:pPr>
    </w:p>
    <w:p w14:paraId="151AE3B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lastRenderedPageBreak/>
        <w:t>С уважением,</w:t>
      </w:r>
    </w:p>
    <w:p w14:paraId="439FD8EC"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___________ _____________ ____________________________________</w:t>
      </w:r>
    </w:p>
    <w:p w14:paraId="6651BAF6"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 (</w:t>
      </w:r>
      <w:proofErr w:type="gramStart"/>
      <w:r w:rsidRPr="00F54D9D">
        <w:rPr>
          <w:color w:val="auto"/>
          <w:sz w:val="28"/>
          <w:szCs w:val="28"/>
        </w:rPr>
        <w:t>должность</w:t>
      </w:r>
      <w:proofErr w:type="gramEnd"/>
      <w:r w:rsidRPr="00F54D9D">
        <w:rPr>
          <w:color w:val="auto"/>
          <w:sz w:val="28"/>
          <w:szCs w:val="28"/>
        </w:rPr>
        <w:t>) (подпись) место печати (фамилия, имя, отчество</w:t>
      </w:r>
    </w:p>
    <w:p w14:paraId="687E586A" w14:textId="77777777" w:rsidR="00EB7B3C" w:rsidRPr="00F54D9D" w:rsidRDefault="00EB7B3C" w:rsidP="00AF558F">
      <w:pPr>
        <w:pStyle w:val="pj"/>
        <w:widowControl w:val="0"/>
        <w:shd w:val="clear" w:color="auto" w:fill="FFFFFF" w:themeFill="background1"/>
        <w:contextualSpacing/>
        <w:rPr>
          <w:color w:val="auto"/>
          <w:sz w:val="28"/>
          <w:szCs w:val="28"/>
        </w:rPr>
      </w:pPr>
      <w:r w:rsidRPr="00F54D9D">
        <w:rPr>
          <w:color w:val="auto"/>
          <w:sz w:val="28"/>
          <w:szCs w:val="28"/>
        </w:rPr>
        <w:t> </w:t>
      </w:r>
      <w:r w:rsidRPr="00F54D9D">
        <w:rPr>
          <w:color w:val="auto"/>
          <w:sz w:val="28"/>
          <w:szCs w:val="28"/>
        </w:rPr>
        <w:tab/>
        <w:t>(</w:t>
      </w:r>
      <w:proofErr w:type="gramStart"/>
      <w:r w:rsidRPr="00F54D9D">
        <w:rPr>
          <w:color w:val="auto"/>
          <w:sz w:val="28"/>
          <w:szCs w:val="28"/>
        </w:rPr>
        <w:t>при</w:t>
      </w:r>
      <w:proofErr w:type="gramEnd"/>
      <w:r w:rsidRPr="00F54D9D">
        <w:rPr>
          <w:color w:val="auto"/>
          <w:sz w:val="28"/>
          <w:szCs w:val="28"/>
        </w:rPr>
        <w:t xml:space="preserve"> его наличии).</w:t>
      </w:r>
    </w:p>
    <w:p w14:paraId="5212CDAC" w14:textId="77777777" w:rsidR="00EB7B3C" w:rsidRPr="00F54D9D" w:rsidRDefault="00EB7B3C" w:rsidP="00AF558F">
      <w:pPr>
        <w:pStyle w:val="pj"/>
        <w:widowControl w:val="0"/>
        <w:shd w:val="clear" w:color="auto" w:fill="FFFFFF" w:themeFill="background1"/>
        <w:contextualSpacing/>
        <w:rPr>
          <w:color w:val="auto"/>
          <w:sz w:val="28"/>
          <w:szCs w:val="28"/>
        </w:rPr>
      </w:pPr>
      <w:r w:rsidRPr="00F54D9D">
        <w:rPr>
          <w:color w:val="auto"/>
          <w:sz w:val="28"/>
          <w:szCs w:val="28"/>
        </w:rPr>
        <w:t> </w:t>
      </w:r>
    </w:p>
    <w:p w14:paraId="3669204B" w14:textId="77777777" w:rsidR="00EB7B3C" w:rsidRPr="00F54D9D" w:rsidRDefault="00EB7B3C" w:rsidP="00AF558F">
      <w:pPr>
        <w:pStyle w:val="pr"/>
        <w:widowControl w:val="0"/>
        <w:shd w:val="clear" w:color="auto" w:fill="FFFFFF" w:themeFill="background1"/>
        <w:contextualSpacing/>
        <w:jc w:val="left"/>
        <w:rPr>
          <w:color w:val="auto"/>
          <w:sz w:val="28"/>
          <w:szCs w:val="28"/>
        </w:rPr>
      </w:pPr>
      <w:bookmarkStart w:id="12" w:name="SUB6"/>
      <w:bookmarkEnd w:id="12"/>
      <w:r w:rsidRPr="00F54D9D">
        <w:rPr>
          <w:color w:val="auto"/>
          <w:sz w:val="28"/>
          <w:szCs w:val="28"/>
        </w:rPr>
        <w:t> </w:t>
      </w:r>
    </w:p>
    <w:p w14:paraId="7A08AACB" w14:textId="77777777" w:rsidR="00EB7B3C" w:rsidRPr="00F54D9D" w:rsidRDefault="00EB7B3C" w:rsidP="00AF558F">
      <w:pPr>
        <w:pStyle w:val="pr"/>
        <w:widowControl w:val="0"/>
        <w:shd w:val="clear" w:color="auto" w:fill="FFFFFF" w:themeFill="background1"/>
        <w:contextualSpacing/>
        <w:rPr>
          <w:color w:val="auto"/>
          <w:sz w:val="28"/>
          <w:szCs w:val="28"/>
        </w:rPr>
      </w:pPr>
    </w:p>
    <w:p w14:paraId="398D2DE0" w14:textId="77777777" w:rsidR="00EB7B3C" w:rsidRPr="00F54D9D" w:rsidRDefault="00EB7B3C" w:rsidP="00AF558F">
      <w:pPr>
        <w:pStyle w:val="pr"/>
        <w:widowControl w:val="0"/>
        <w:shd w:val="clear" w:color="auto" w:fill="FFFFFF" w:themeFill="background1"/>
        <w:contextualSpacing/>
        <w:rPr>
          <w:color w:val="auto"/>
          <w:sz w:val="28"/>
          <w:szCs w:val="28"/>
        </w:rPr>
      </w:pPr>
    </w:p>
    <w:p w14:paraId="7825B53A" w14:textId="77777777" w:rsidR="00EB7B3C" w:rsidRPr="00F54D9D" w:rsidRDefault="00EB7B3C" w:rsidP="00AF558F">
      <w:pPr>
        <w:pStyle w:val="pr"/>
        <w:widowControl w:val="0"/>
        <w:shd w:val="clear" w:color="auto" w:fill="FFFFFF" w:themeFill="background1"/>
        <w:contextualSpacing/>
        <w:rPr>
          <w:color w:val="auto"/>
          <w:sz w:val="28"/>
          <w:szCs w:val="28"/>
        </w:rPr>
      </w:pPr>
    </w:p>
    <w:p w14:paraId="59A65D84" w14:textId="77777777" w:rsidR="00EB7B3C" w:rsidRPr="00F54D9D" w:rsidRDefault="00EB7B3C" w:rsidP="00AF558F">
      <w:pPr>
        <w:pStyle w:val="pr"/>
        <w:widowControl w:val="0"/>
        <w:shd w:val="clear" w:color="auto" w:fill="FFFFFF" w:themeFill="background1"/>
        <w:contextualSpacing/>
        <w:rPr>
          <w:color w:val="auto"/>
          <w:sz w:val="28"/>
          <w:szCs w:val="28"/>
        </w:rPr>
      </w:pPr>
    </w:p>
    <w:p w14:paraId="5E5E7D13" w14:textId="77777777" w:rsidR="00EB7B3C" w:rsidRPr="00F54D9D" w:rsidRDefault="00EB7B3C" w:rsidP="00AF558F">
      <w:pPr>
        <w:pStyle w:val="pr"/>
        <w:widowControl w:val="0"/>
        <w:shd w:val="clear" w:color="auto" w:fill="FFFFFF" w:themeFill="background1"/>
        <w:contextualSpacing/>
        <w:rPr>
          <w:color w:val="auto"/>
          <w:sz w:val="28"/>
          <w:szCs w:val="28"/>
        </w:rPr>
      </w:pPr>
    </w:p>
    <w:p w14:paraId="69F11FDC" w14:textId="77777777" w:rsidR="00EB7B3C" w:rsidRPr="00F54D9D" w:rsidRDefault="00EB7B3C" w:rsidP="00AF558F">
      <w:pPr>
        <w:pStyle w:val="pr"/>
        <w:widowControl w:val="0"/>
        <w:shd w:val="clear" w:color="auto" w:fill="FFFFFF" w:themeFill="background1"/>
        <w:contextualSpacing/>
        <w:rPr>
          <w:color w:val="auto"/>
          <w:sz w:val="28"/>
          <w:szCs w:val="28"/>
        </w:rPr>
      </w:pPr>
    </w:p>
    <w:p w14:paraId="62603295" w14:textId="77777777" w:rsidR="00EB7B3C" w:rsidRPr="00F54D9D" w:rsidRDefault="00EB7B3C" w:rsidP="00AF558F">
      <w:pPr>
        <w:pStyle w:val="pr"/>
        <w:widowControl w:val="0"/>
        <w:shd w:val="clear" w:color="auto" w:fill="FFFFFF" w:themeFill="background1"/>
        <w:contextualSpacing/>
        <w:rPr>
          <w:color w:val="auto"/>
          <w:sz w:val="28"/>
          <w:szCs w:val="28"/>
        </w:rPr>
      </w:pPr>
    </w:p>
    <w:p w14:paraId="1F815B0B" w14:textId="77777777" w:rsidR="00EB7B3C" w:rsidRPr="00F54D9D" w:rsidRDefault="00EB7B3C" w:rsidP="00AF558F">
      <w:pPr>
        <w:pStyle w:val="pr"/>
        <w:widowControl w:val="0"/>
        <w:shd w:val="clear" w:color="auto" w:fill="FFFFFF" w:themeFill="background1"/>
        <w:contextualSpacing/>
        <w:rPr>
          <w:color w:val="auto"/>
          <w:sz w:val="28"/>
          <w:szCs w:val="28"/>
        </w:rPr>
      </w:pPr>
    </w:p>
    <w:p w14:paraId="408E7177" w14:textId="77777777" w:rsidR="00EB7B3C" w:rsidRPr="00F54D9D" w:rsidRDefault="00EB7B3C" w:rsidP="00AF558F">
      <w:pPr>
        <w:pStyle w:val="pr"/>
        <w:widowControl w:val="0"/>
        <w:shd w:val="clear" w:color="auto" w:fill="FFFFFF" w:themeFill="background1"/>
        <w:contextualSpacing/>
        <w:rPr>
          <w:color w:val="auto"/>
          <w:sz w:val="28"/>
          <w:szCs w:val="28"/>
        </w:rPr>
      </w:pPr>
    </w:p>
    <w:p w14:paraId="33A3AC1C" w14:textId="77777777" w:rsidR="00EB7B3C" w:rsidRPr="00F54D9D" w:rsidRDefault="00EB7B3C" w:rsidP="00AF558F">
      <w:pPr>
        <w:pStyle w:val="pr"/>
        <w:widowControl w:val="0"/>
        <w:shd w:val="clear" w:color="auto" w:fill="FFFFFF" w:themeFill="background1"/>
        <w:contextualSpacing/>
        <w:rPr>
          <w:color w:val="auto"/>
          <w:sz w:val="28"/>
          <w:szCs w:val="28"/>
        </w:rPr>
      </w:pPr>
    </w:p>
    <w:p w14:paraId="290E8BC2" w14:textId="77777777" w:rsidR="00EB7B3C" w:rsidRPr="00F54D9D" w:rsidRDefault="00EB7B3C" w:rsidP="00AF558F">
      <w:pPr>
        <w:pStyle w:val="pr"/>
        <w:widowControl w:val="0"/>
        <w:shd w:val="clear" w:color="auto" w:fill="FFFFFF" w:themeFill="background1"/>
        <w:contextualSpacing/>
        <w:rPr>
          <w:color w:val="auto"/>
          <w:sz w:val="28"/>
          <w:szCs w:val="28"/>
        </w:rPr>
      </w:pPr>
    </w:p>
    <w:p w14:paraId="2E14664C" w14:textId="77777777" w:rsidR="00EB7B3C" w:rsidRPr="00F54D9D" w:rsidRDefault="00EB7B3C" w:rsidP="00AF558F">
      <w:pPr>
        <w:pStyle w:val="pr"/>
        <w:widowControl w:val="0"/>
        <w:shd w:val="clear" w:color="auto" w:fill="FFFFFF" w:themeFill="background1"/>
        <w:contextualSpacing/>
        <w:rPr>
          <w:color w:val="auto"/>
          <w:sz w:val="28"/>
          <w:szCs w:val="28"/>
        </w:rPr>
      </w:pPr>
    </w:p>
    <w:p w14:paraId="5FA53CC3" w14:textId="77777777" w:rsidR="00EB7B3C" w:rsidRPr="00F54D9D" w:rsidRDefault="00EB7B3C" w:rsidP="00AF558F">
      <w:pPr>
        <w:pStyle w:val="pr"/>
        <w:widowControl w:val="0"/>
        <w:shd w:val="clear" w:color="auto" w:fill="FFFFFF" w:themeFill="background1"/>
        <w:contextualSpacing/>
        <w:rPr>
          <w:color w:val="auto"/>
          <w:sz w:val="28"/>
          <w:szCs w:val="28"/>
        </w:rPr>
      </w:pPr>
    </w:p>
    <w:p w14:paraId="6118E5CC" w14:textId="77777777" w:rsidR="00EB7B3C" w:rsidRPr="00F54D9D" w:rsidRDefault="00EB7B3C" w:rsidP="00AF558F">
      <w:pPr>
        <w:pStyle w:val="pr"/>
        <w:widowControl w:val="0"/>
        <w:shd w:val="clear" w:color="auto" w:fill="FFFFFF" w:themeFill="background1"/>
        <w:contextualSpacing/>
        <w:rPr>
          <w:color w:val="auto"/>
          <w:sz w:val="28"/>
          <w:szCs w:val="28"/>
        </w:rPr>
      </w:pPr>
    </w:p>
    <w:p w14:paraId="13349E9A" w14:textId="77777777" w:rsidR="00EB7B3C" w:rsidRPr="00F54D9D" w:rsidRDefault="00EB7B3C" w:rsidP="00AF558F">
      <w:pPr>
        <w:pStyle w:val="pr"/>
        <w:widowControl w:val="0"/>
        <w:shd w:val="clear" w:color="auto" w:fill="FFFFFF" w:themeFill="background1"/>
        <w:contextualSpacing/>
        <w:rPr>
          <w:color w:val="auto"/>
          <w:sz w:val="28"/>
          <w:szCs w:val="28"/>
        </w:rPr>
      </w:pPr>
    </w:p>
    <w:p w14:paraId="64B5251A" w14:textId="77777777" w:rsidR="00EB7B3C" w:rsidRPr="00F54D9D" w:rsidRDefault="00EB7B3C" w:rsidP="00AF558F">
      <w:pPr>
        <w:pStyle w:val="pr"/>
        <w:widowControl w:val="0"/>
        <w:shd w:val="clear" w:color="auto" w:fill="FFFFFF" w:themeFill="background1"/>
        <w:contextualSpacing/>
        <w:rPr>
          <w:color w:val="auto"/>
          <w:sz w:val="28"/>
          <w:szCs w:val="28"/>
        </w:rPr>
      </w:pPr>
    </w:p>
    <w:p w14:paraId="145D4844" w14:textId="77777777" w:rsidR="00EB7B3C" w:rsidRPr="00F54D9D" w:rsidRDefault="00EB7B3C" w:rsidP="00AF558F">
      <w:pPr>
        <w:pStyle w:val="pr"/>
        <w:widowControl w:val="0"/>
        <w:shd w:val="clear" w:color="auto" w:fill="FFFFFF" w:themeFill="background1"/>
        <w:contextualSpacing/>
        <w:rPr>
          <w:color w:val="auto"/>
          <w:sz w:val="28"/>
          <w:szCs w:val="28"/>
        </w:rPr>
      </w:pPr>
    </w:p>
    <w:p w14:paraId="59AA08CE" w14:textId="77777777" w:rsidR="00EB7B3C" w:rsidRPr="00F54D9D" w:rsidRDefault="00EB7B3C" w:rsidP="00AF558F">
      <w:pPr>
        <w:pStyle w:val="pr"/>
        <w:widowControl w:val="0"/>
        <w:shd w:val="clear" w:color="auto" w:fill="FFFFFF" w:themeFill="background1"/>
        <w:contextualSpacing/>
        <w:rPr>
          <w:color w:val="auto"/>
          <w:sz w:val="28"/>
          <w:szCs w:val="28"/>
        </w:rPr>
      </w:pPr>
    </w:p>
    <w:p w14:paraId="6B20B833" w14:textId="77777777" w:rsidR="00EB7B3C" w:rsidRPr="00F54D9D" w:rsidRDefault="00EB7B3C" w:rsidP="00AF558F">
      <w:pPr>
        <w:pStyle w:val="pr"/>
        <w:widowControl w:val="0"/>
        <w:shd w:val="clear" w:color="auto" w:fill="FFFFFF" w:themeFill="background1"/>
        <w:contextualSpacing/>
        <w:rPr>
          <w:color w:val="auto"/>
          <w:sz w:val="28"/>
          <w:szCs w:val="28"/>
        </w:rPr>
      </w:pPr>
    </w:p>
    <w:p w14:paraId="614775E9" w14:textId="77777777" w:rsidR="00EB7B3C" w:rsidRPr="00F54D9D" w:rsidRDefault="00EB7B3C" w:rsidP="00AF558F">
      <w:pPr>
        <w:pStyle w:val="pr"/>
        <w:widowControl w:val="0"/>
        <w:shd w:val="clear" w:color="auto" w:fill="FFFFFF" w:themeFill="background1"/>
        <w:contextualSpacing/>
        <w:rPr>
          <w:color w:val="auto"/>
          <w:sz w:val="28"/>
          <w:szCs w:val="28"/>
        </w:rPr>
      </w:pPr>
    </w:p>
    <w:p w14:paraId="0D834F61" w14:textId="77777777" w:rsidR="00EB7B3C" w:rsidRPr="00F54D9D" w:rsidRDefault="00EB7B3C" w:rsidP="00AF558F">
      <w:pPr>
        <w:pStyle w:val="pr"/>
        <w:widowControl w:val="0"/>
        <w:shd w:val="clear" w:color="auto" w:fill="FFFFFF" w:themeFill="background1"/>
        <w:contextualSpacing/>
        <w:rPr>
          <w:color w:val="auto"/>
          <w:sz w:val="28"/>
          <w:szCs w:val="28"/>
        </w:rPr>
      </w:pPr>
    </w:p>
    <w:p w14:paraId="0188E6A7" w14:textId="77777777" w:rsidR="00EB7B3C" w:rsidRPr="00F54D9D" w:rsidRDefault="00EB7B3C" w:rsidP="00AF558F">
      <w:pPr>
        <w:pStyle w:val="pr"/>
        <w:widowControl w:val="0"/>
        <w:shd w:val="clear" w:color="auto" w:fill="FFFFFF" w:themeFill="background1"/>
        <w:contextualSpacing/>
        <w:rPr>
          <w:color w:val="auto"/>
          <w:sz w:val="28"/>
          <w:szCs w:val="28"/>
        </w:rPr>
      </w:pPr>
    </w:p>
    <w:p w14:paraId="7C0540CC" w14:textId="77777777" w:rsidR="00EB7B3C" w:rsidRPr="00F54D9D" w:rsidRDefault="00EB7B3C" w:rsidP="00AF558F">
      <w:pPr>
        <w:pStyle w:val="pr"/>
        <w:widowControl w:val="0"/>
        <w:shd w:val="clear" w:color="auto" w:fill="FFFFFF" w:themeFill="background1"/>
        <w:contextualSpacing/>
        <w:rPr>
          <w:color w:val="auto"/>
          <w:sz w:val="28"/>
          <w:szCs w:val="28"/>
        </w:rPr>
      </w:pPr>
    </w:p>
    <w:p w14:paraId="7093D1C9" w14:textId="77777777" w:rsidR="00EB7B3C" w:rsidRPr="00F54D9D" w:rsidRDefault="00EB7B3C" w:rsidP="00AF558F">
      <w:pPr>
        <w:pStyle w:val="pr"/>
        <w:widowControl w:val="0"/>
        <w:shd w:val="clear" w:color="auto" w:fill="FFFFFF" w:themeFill="background1"/>
        <w:contextualSpacing/>
        <w:rPr>
          <w:color w:val="auto"/>
          <w:sz w:val="28"/>
          <w:szCs w:val="28"/>
        </w:rPr>
      </w:pPr>
    </w:p>
    <w:p w14:paraId="71E4052D" w14:textId="77777777" w:rsidR="00EB7B3C" w:rsidRPr="00F54D9D" w:rsidRDefault="00EB7B3C" w:rsidP="00AF558F">
      <w:pPr>
        <w:pStyle w:val="pr"/>
        <w:widowControl w:val="0"/>
        <w:shd w:val="clear" w:color="auto" w:fill="FFFFFF" w:themeFill="background1"/>
        <w:contextualSpacing/>
        <w:rPr>
          <w:color w:val="auto"/>
          <w:sz w:val="28"/>
          <w:szCs w:val="28"/>
        </w:rPr>
      </w:pPr>
    </w:p>
    <w:p w14:paraId="53A7849C" w14:textId="77777777" w:rsidR="00EB7B3C" w:rsidRPr="00F54D9D" w:rsidRDefault="00EB7B3C" w:rsidP="00AF558F">
      <w:pPr>
        <w:pStyle w:val="pr"/>
        <w:widowControl w:val="0"/>
        <w:shd w:val="clear" w:color="auto" w:fill="FFFFFF" w:themeFill="background1"/>
        <w:contextualSpacing/>
        <w:rPr>
          <w:color w:val="auto"/>
          <w:sz w:val="28"/>
          <w:szCs w:val="28"/>
        </w:rPr>
      </w:pPr>
    </w:p>
    <w:p w14:paraId="5C9738D9" w14:textId="77777777" w:rsidR="00EB7B3C" w:rsidRPr="00F54D9D" w:rsidRDefault="00EB7B3C" w:rsidP="00AF558F">
      <w:pPr>
        <w:pStyle w:val="pr"/>
        <w:widowControl w:val="0"/>
        <w:shd w:val="clear" w:color="auto" w:fill="FFFFFF" w:themeFill="background1"/>
        <w:contextualSpacing/>
        <w:rPr>
          <w:color w:val="auto"/>
          <w:sz w:val="28"/>
          <w:szCs w:val="28"/>
        </w:rPr>
      </w:pPr>
    </w:p>
    <w:p w14:paraId="306CD76A" w14:textId="77777777" w:rsidR="00EB7B3C" w:rsidRPr="00F54D9D" w:rsidRDefault="00EB7B3C" w:rsidP="00AF558F">
      <w:pPr>
        <w:pStyle w:val="pr"/>
        <w:widowControl w:val="0"/>
        <w:shd w:val="clear" w:color="auto" w:fill="FFFFFF" w:themeFill="background1"/>
        <w:contextualSpacing/>
        <w:rPr>
          <w:color w:val="auto"/>
          <w:sz w:val="28"/>
          <w:szCs w:val="28"/>
        </w:rPr>
      </w:pPr>
    </w:p>
    <w:p w14:paraId="5A90DDA4" w14:textId="77777777" w:rsidR="00EB7B3C" w:rsidRPr="00F54D9D" w:rsidRDefault="00EB7B3C" w:rsidP="00AF558F">
      <w:pPr>
        <w:pStyle w:val="pr"/>
        <w:widowControl w:val="0"/>
        <w:shd w:val="clear" w:color="auto" w:fill="FFFFFF" w:themeFill="background1"/>
        <w:contextualSpacing/>
        <w:rPr>
          <w:color w:val="auto"/>
          <w:sz w:val="28"/>
          <w:szCs w:val="28"/>
        </w:rPr>
      </w:pPr>
    </w:p>
    <w:p w14:paraId="0293B825" w14:textId="77777777" w:rsidR="00EB7B3C" w:rsidRPr="00F54D9D" w:rsidRDefault="00EB7B3C" w:rsidP="00AF558F">
      <w:pPr>
        <w:pStyle w:val="pr"/>
        <w:widowControl w:val="0"/>
        <w:shd w:val="clear" w:color="auto" w:fill="FFFFFF" w:themeFill="background1"/>
        <w:contextualSpacing/>
        <w:rPr>
          <w:color w:val="auto"/>
          <w:sz w:val="28"/>
          <w:szCs w:val="28"/>
        </w:rPr>
      </w:pPr>
    </w:p>
    <w:p w14:paraId="780C1591" w14:textId="77777777" w:rsidR="00EB7B3C" w:rsidRPr="00F54D9D" w:rsidRDefault="00EB7B3C" w:rsidP="00AF558F">
      <w:pPr>
        <w:pStyle w:val="pr"/>
        <w:widowControl w:val="0"/>
        <w:shd w:val="clear" w:color="auto" w:fill="FFFFFF" w:themeFill="background1"/>
        <w:contextualSpacing/>
        <w:rPr>
          <w:color w:val="auto"/>
          <w:sz w:val="28"/>
          <w:szCs w:val="28"/>
        </w:rPr>
      </w:pPr>
    </w:p>
    <w:p w14:paraId="02A44961" w14:textId="77777777" w:rsidR="00EB7B3C" w:rsidRPr="00F54D9D" w:rsidRDefault="00EB7B3C" w:rsidP="00AF558F">
      <w:pPr>
        <w:pStyle w:val="pr"/>
        <w:widowControl w:val="0"/>
        <w:shd w:val="clear" w:color="auto" w:fill="FFFFFF" w:themeFill="background1"/>
        <w:contextualSpacing/>
        <w:rPr>
          <w:color w:val="auto"/>
          <w:sz w:val="28"/>
          <w:szCs w:val="28"/>
        </w:rPr>
      </w:pPr>
    </w:p>
    <w:p w14:paraId="739FAF6E" w14:textId="77777777" w:rsidR="00EB7B3C" w:rsidRPr="00F54D9D" w:rsidRDefault="00EB7B3C" w:rsidP="00AF558F">
      <w:pPr>
        <w:pStyle w:val="pr"/>
        <w:widowControl w:val="0"/>
        <w:shd w:val="clear" w:color="auto" w:fill="FFFFFF" w:themeFill="background1"/>
        <w:contextualSpacing/>
        <w:rPr>
          <w:color w:val="auto"/>
          <w:sz w:val="28"/>
          <w:szCs w:val="28"/>
        </w:rPr>
      </w:pPr>
    </w:p>
    <w:p w14:paraId="5019FAB6" w14:textId="77777777" w:rsidR="00EB7B3C" w:rsidRPr="00F54D9D" w:rsidRDefault="00EB7B3C" w:rsidP="00AF558F">
      <w:pPr>
        <w:pStyle w:val="pr"/>
        <w:widowControl w:val="0"/>
        <w:shd w:val="clear" w:color="auto" w:fill="FFFFFF" w:themeFill="background1"/>
        <w:contextualSpacing/>
        <w:rPr>
          <w:color w:val="auto"/>
          <w:sz w:val="28"/>
          <w:szCs w:val="28"/>
        </w:rPr>
      </w:pPr>
    </w:p>
    <w:p w14:paraId="0FB3EA51" w14:textId="77777777" w:rsidR="00EB7B3C" w:rsidRPr="00F54D9D" w:rsidRDefault="00EB7B3C" w:rsidP="00AF558F">
      <w:pPr>
        <w:pStyle w:val="pr"/>
        <w:widowControl w:val="0"/>
        <w:shd w:val="clear" w:color="auto" w:fill="FFFFFF" w:themeFill="background1"/>
        <w:contextualSpacing/>
        <w:rPr>
          <w:color w:val="auto"/>
          <w:sz w:val="28"/>
          <w:szCs w:val="28"/>
        </w:rPr>
      </w:pPr>
    </w:p>
    <w:p w14:paraId="0430E2DF" w14:textId="77777777" w:rsidR="00EB7B3C" w:rsidRPr="00F54D9D" w:rsidRDefault="00EB7B3C" w:rsidP="00AF558F">
      <w:pPr>
        <w:pStyle w:val="pr"/>
        <w:widowControl w:val="0"/>
        <w:shd w:val="clear" w:color="auto" w:fill="FFFFFF" w:themeFill="background1"/>
        <w:contextualSpacing/>
        <w:rPr>
          <w:color w:val="auto"/>
          <w:sz w:val="28"/>
          <w:szCs w:val="28"/>
        </w:rPr>
      </w:pPr>
    </w:p>
    <w:p w14:paraId="627C3663" w14:textId="77777777" w:rsidR="00EB7B3C" w:rsidRPr="00F54D9D" w:rsidRDefault="00EB7B3C" w:rsidP="00AF558F">
      <w:pPr>
        <w:pStyle w:val="pr"/>
        <w:widowControl w:val="0"/>
        <w:shd w:val="clear" w:color="auto" w:fill="FFFFFF" w:themeFill="background1"/>
        <w:contextualSpacing/>
        <w:rPr>
          <w:color w:val="auto"/>
          <w:sz w:val="28"/>
          <w:szCs w:val="28"/>
        </w:rPr>
      </w:pPr>
    </w:p>
    <w:p w14:paraId="523F68B4" w14:textId="77777777" w:rsidR="00EB7B3C" w:rsidRPr="00F54D9D" w:rsidRDefault="00EB7B3C" w:rsidP="00AF558F">
      <w:pPr>
        <w:pStyle w:val="pr"/>
        <w:widowControl w:val="0"/>
        <w:shd w:val="clear" w:color="auto" w:fill="FFFFFF" w:themeFill="background1"/>
        <w:ind w:left="5245"/>
        <w:contextualSpacing/>
        <w:jc w:val="center"/>
        <w:rPr>
          <w:color w:val="auto"/>
          <w:sz w:val="28"/>
          <w:szCs w:val="28"/>
        </w:rPr>
      </w:pPr>
      <w:r w:rsidRPr="00F54D9D">
        <w:rPr>
          <w:color w:val="auto"/>
          <w:sz w:val="28"/>
          <w:szCs w:val="28"/>
        </w:rPr>
        <w:lastRenderedPageBreak/>
        <w:t>Приложение 4</w:t>
      </w:r>
    </w:p>
    <w:p w14:paraId="65A09B14" w14:textId="77777777" w:rsidR="00EB7B3C" w:rsidRPr="00F54D9D" w:rsidRDefault="00EB7B3C" w:rsidP="00AF558F">
      <w:pPr>
        <w:pStyle w:val="pr"/>
        <w:widowControl w:val="0"/>
        <w:shd w:val="clear" w:color="auto" w:fill="FFFFFF" w:themeFill="background1"/>
        <w:ind w:left="5245"/>
        <w:contextualSpacing/>
        <w:jc w:val="center"/>
        <w:rPr>
          <w:color w:val="auto"/>
          <w:sz w:val="28"/>
          <w:szCs w:val="28"/>
        </w:rPr>
      </w:pPr>
      <w:proofErr w:type="gramStart"/>
      <w:r w:rsidRPr="00F54D9D">
        <w:rPr>
          <w:color w:val="auto"/>
          <w:sz w:val="28"/>
          <w:szCs w:val="28"/>
        </w:rPr>
        <w:t>к</w:t>
      </w:r>
      <w:proofErr w:type="gramEnd"/>
      <w:r w:rsidRPr="00F54D9D">
        <w:rPr>
          <w:color w:val="auto"/>
          <w:sz w:val="28"/>
          <w:szCs w:val="28"/>
        </w:rPr>
        <w:t xml:space="preserve"> </w:t>
      </w:r>
      <w:hyperlink w:anchor="sub0" w:history="1">
        <w:r w:rsidRPr="00F54D9D">
          <w:rPr>
            <w:rStyle w:val="ad"/>
            <w:color w:val="auto"/>
            <w:sz w:val="28"/>
            <w:szCs w:val="28"/>
            <w:u w:val="none"/>
          </w:rPr>
          <w:t>Правилам</w:t>
        </w:r>
      </w:hyperlink>
      <w:r w:rsidRPr="00F54D9D">
        <w:rPr>
          <w:color w:val="auto"/>
          <w:sz w:val="28"/>
          <w:szCs w:val="28"/>
        </w:rPr>
        <w:t xml:space="preserve"> гарантирования по кредитам/финансовому</w:t>
      </w:r>
    </w:p>
    <w:p w14:paraId="5D6A385D" w14:textId="77777777" w:rsidR="00EB7B3C" w:rsidRPr="00F54D9D" w:rsidRDefault="00EB7B3C" w:rsidP="00AF558F">
      <w:pPr>
        <w:pStyle w:val="pr"/>
        <w:widowControl w:val="0"/>
        <w:shd w:val="clear" w:color="auto" w:fill="FFFFFF" w:themeFill="background1"/>
        <w:ind w:left="5245"/>
        <w:contextualSpacing/>
        <w:jc w:val="center"/>
        <w:rPr>
          <w:color w:val="auto"/>
          <w:sz w:val="28"/>
          <w:szCs w:val="28"/>
        </w:rPr>
      </w:pPr>
      <w:proofErr w:type="gramStart"/>
      <w:r w:rsidRPr="00F54D9D">
        <w:rPr>
          <w:color w:val="auto"/>
          <w:sz w:val="28"/>
          <w:szCs w:val="28"/>
        </w:rPr>
        <w:t>лизингу</w:t>
      </w:r>
      <w:proofErr w:type="gramEnd"/>
      <w:r w:rsidRPr="00F54D9D">
        <w:rPr>
          <w:color w:val="auto"/>
          <w:sz w:val="28"/>
          <w:szCs w:val="28"/>
        </w:rPr>
        <w:t xml:space="preserve"> </w:t>
      </w:r>
    </w:p>
    <w:p w14:paraId="4F01296B"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7A9EBB58" w14:textId="77777777" w:rsidR="00EB7B3C" w:rsidRPr="00F54D9D" w:rsidRDefault="00EB7B3C" w:rsidP="00AF558F">
      <w:pPr>
        <w:pStyle w:val="pj"/>
        <w:widowControl w:val="0"/>
        <w:shd w:val="clear" w:color="auto" w:fill="FFFFFF" w:themeFill="background1"/>
        <w:ind w:firstLine="0"/>
        <w:contextualSpacing/>
        <w:jc w:val="center"/>
        <w:rPr>
          <w:color w:val="auto"/>
          <w:sz w:val="28"/>
          <w:szCs w:val="28"/>
        </w:rPr>
      </w:pPr>
    </w:p>
    <w:p w14:paraId="3686182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b/>
          <w:bCs/>
          <w:color w:val="auto"/>
          <w:sz w:val="28"/>
          <w:szCs w:val="28"/>
        </w:rPr>
        <w:t xml:space="preserve">Перечень документов, представляемых финансовому агентству </w:t>
      </w:r>
      <w:r w:rsidRPr="00F54D9D">
        <w:rPr>
          <w:b/>
          <w:bCs/>
          <w:color w:val="auto"/>
          <w:sz w:val="28"/>
          <w:szCs w:val="28"/>
        </w:rPr>
        <w:br/>
        <w:t>банком* по проекту предпринимателя</w:t>
      </w:r>
    </w:p>
    <w:p w14:paraId="515878E3" w14:textId="77777777" w:rsidR="00EB7B3C" w:rsidRPr="00F54D9D" w:rsidRDefault="00EB7B3C" w:rsidP="00AF558F">
      <w:pPr>
        <w:pStyle w:val="pc"/>
        <w:widowControl w:val="0"/>
        <w:shd w:val="clear" w:color="auto" w:fill="FFFFFF" w:themeFill="background1"/>
        <w:contextualSpacing/>
        <w:rPr>
          <w:color w:val="auto"/>
          <w:sz w:val="28"/>
          <w:szCs w:val="28"/>
        </w:rPr>
      </w:pPr>
    </w:p>
    <w:p w14:paraId="4A228092" w14:textId="77777777" w:rsidR="00EB7B3C" w:rsidRPr="00F54D9D" w:rsidRDefault="00EB7B3C" w:rsidP="00AF558F">
      <w:pPr>
        <w:pStyle w:val="pc"/>
        <w:widowControl w:val="0"/>
        <w:shd w:val="clear" w:color="auto" w:fill="FFFFFF" w:themeFill="background1"/>
        <w:ind w:firstLine="708"/>
        <w:contextualSpacing/>
        <w:jc w:val="left"/>
        <w:rPr>
          <w:color w:val="auto"/>
          <w:sz w:val="28"/>
          <w:szCs w:val="28"/>
        </w:rPr>
      </w:pPr>
      <w:r w:rsidRPr="00F54D9D">
        <w:rPr>
          <w:bCs/>
          <w:color w:val="auto"/>
          <w:sz w:val="28"/>
          <w:szCs w:val="28"/>
        </w:rPr>
        <w:t>1. Общие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4931"/>
        <w:gridCol w:w="4101"/>
      </w:tblGrid>
      <w:tr w:rsidR="00F54D9D" w:rsidRPr="00F54D9D" w14:paraId="50E387EE" w14:textId="77777777" w:rsidTr="00326B11">
        <w:tc>
          <w:tcPr>
            <w:tcW w:w="309" w:type="pct"/>
            <w:tcMar>
              <w:top w:w="0" w:type="dxa"/>
              <w:left w:w="108" w:type="dxa"/>
              <w:bottom w:w="0" w:type="dxa"/>
              <w:right w:w="108" w:type="dxa"/>
            </w:tcMar>
            <w:hideMark/>
          </w:tcPr>
          <w:p w14:paraId="28AB2E4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 п/п</w:t>
            </w:r>
          </w:p>
        </w:tc>
        <w:tc>
          <w:tcPr>
            <w:tcW w:w="2561" w:type="pct"/>
            <w:tcMar>
              <w:top w:w="0" w:type="dxa"/>
              <w:left w:w="108" w:type="dxa"/>
              <w:bottom w:w="0" w:type="dxa"/>
              <w:right w:w="108" w:type="dxa"/>
            </w:tcMar>
            <w:hideMark/>
          </w:tcPr>
          <w:p w14:paraId="4A1BB12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Наименование документа</w:t>
            </w:r>
          </w:p>
        </w:tc>
        <w:tc>
          <w:tcPr>
            <w:tcW w:w="2131" w:type="pct"/>
            <w:tcMar>
              <w:top w:w="0" w:type="dxa"/>
              <w:left w:w="108" w:type="dxa"/>
              <w:bottom w:w="0" w:type="dxa"/>
              <w:right w:w="108" w:type="dxa"/>
            </w:tcMar>
            <w:hideMark/>
          </w:tcPr>
          <w:p w14:paraId="236766E8"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Форма</w:t>
            </w:r>
          </w:p>
        </w:tc>
      </w:tr>
      <w:tr w:rsidR="00F54D9D" w:rsidRPr="00F54D9D" w14:paraId="3E5DF5C8" w14:textId="77777777" w:rsidTr="00326B11">
        <w:tc>
          <w:tcPr>
            <w:tcW w:w="309" w:type="pct"/>
            <w:tcMar>
              <w:top w:w="0" w:type="dxa"/>
              <w:left w:w="108" w:type="dxa"/>
              <w:bottom w:w="0" w:type="dxa"/>
              <w:right w:w="108" w:type="dxa"/>
            </w:tcMar>
            <w:hideMark/>
          </w:tcPr>
          <w:p w14:paraId="43E2916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w:t>
            </w:r>
          </w:p>
        </w:tc>
        <w:tc>
          <w:tcPr>
            <w:tcW w:w="2561" w:type="pct"/>
            <w:tcMar>
              <w:top w:w="0" w:type="dxa"/>
              <w:left w:w="108" w:type="dxa"/>
              <w:bottom w:w="0" w:type="dxa"/>
              <w:right w:w="108" w:type="dxa"/>
            </w:tcMar>
            <w:hideMark/>
          </w:tcPr>
          <w:p w14:paraId="65F0CB0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w:t>
            </w:r>
          </w:p>
        </w:tc>
        <w:tc>
          <w:tcPr>
            <w:tcW w:w="2131" w:type="pct"/>
            <w:tcMar>
              <w:top w:w="0" w:type="dxa"/>
              <w:left w:w="108" w:type="dxa"/>
              <w:bottom w:w="0" w:type="dxa"/>
              <w:right w:w="108" w:type="dxa"/>
            </w:tcMar>
            <w:hideMark/>
          </w:tcPr>
          <w:p w14:paraId="61A97E4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w:t>
            </w:r>
          </w:p>
        </w:tc>
      </w:tr>
      <w:tr w:rsidR="00F54D9D" w:rsidRPr="00F54D9D" w14:paraId="06F59BA6" w14:textId="77777777" w:rsidTr="00326B11">
        <w:tc>
          <w:tcPr>
            <w:tcW w:w="309" w:type="pct"/>
            <w:tcMar>
              <w:top w:w="0" w:type="dxa"/>
              <w:left w:w="108" w:type="dxa"/>
              <w:bottom w:w="0" w:type="dxa"/>
              <w:right w:w="108" w:type="dxa"/>
            </w:tcMar>
            <w:hideMark/>
          </w:tcPr>
          <w:p w14:paraId="35AAD5E5"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w:t>
            </w:r>
          </w:p>
        </w:tc>
        <w:tc>
          <w:tcPr>
            <w:tcW w:w="2561" w:type="pct"/>
            <w:tcMar>
              <w:top w:w="0" w:type="dxa"/>
              <w:left w:w="108" w:type="dxa"/>
              <w:bottom w:w="0" w:type="dxa"/>
              <w:right w:w="108" w:type="dxa"/>
            </w:tcMar>
            <w:hideMark/>
          </w:tcPr>
          <w:p w14:paraId="75DC7CA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Сопроводительное письмо к перечню документов от банка</w:t>
            </w:r>
          </w:p>
        </w:tc>
        <w:tc>
          <w:tcPr>
            <w:tcW w:w="2131" w:type="pct"/>
            <w:tcMar>
              <w:top w:w="0" w:type="dxa"/>
              <w:left w:w="108" w:type="dxa"/>
              <w:bottom w:w="0" w:type="dxa"/>
              <w:right w:w="108" w:type="dxa"/>
            </w:tcMar>
            <w:hideMark/>
          </w:tcPr>
          <w:p w14:paraId="26A79B17"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/электронный формат с применением электронной цифровой подписи (далее – ЭЦП)</w:t>
            </w:r>
          </w:p>
        </w:tc>
      </w:tr>
      <w:tr w:rsidR="00F54D9D" w:rsidRPr="00F54D9D" w14:paraId="774E2CE1" w14:textId="77777777" w:rsidTr="00326B11">
        <w:tc>
          <w:tcPr>
            <w:tcW w:w="309" w:type="pct"/>
            <w:tcMar>
              <w:top w:w="0" w:type="dxa"/>
              <w:left w:w="108" w:type="dxa"/>
              <w:bottom w:w="0" w:type="dxa"/>
              <w:right w:w="108" w:type="dxa"/>
            </w:tcMar>
            <w:hideMark/>
          </w:tcPr>
          <w:p w14:paraId="1760DE1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w:t>
            </w:r>
          </w:p>
        </w:tc>
        <w:tc>
          <w:tcPr>
            <w:tcW w:w="2561" w:type="pct"/>
            <w:tcMar>
              <w:top w:w="0" w:type="dxa"/>
              <w:left w:w="108" w:type="dxa"/>
              <w:bottom w:w="0" w:type="dxa"/>
              <w:right w:w="108" w:type="dxa"/>
            </w:tcMar>
            <w:hideMark/>
          </w:tcPr>
          <w:p w14:paraId="7A33CC7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Опись всех документов, имеющихся в пакете документов, или акт приема-передачи документов</w:t>
            </w:r>
          </w:p>
        </w:tc>
        <w:tc>
          <w:tcPr>
            <w:tcW w:w="2131" w:type="pct"/>
            <w:tcMar>
              <w:top w:w="0" w:type="dxa"/>
              <w:left w:w="108" w:type="dxa"/>
              <w:bottom w:w="0" w:type="dxa"/>
              <w:right w:w="108" w:type="dxa"/>
            </w:tcMar>
            <w:hideMark/>
          </w:tcPr>
          <w:p w14:paraId="303834CB"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подписанный уполномоченным работником банка и заверенный печатью/штампом банка/электронный формат с применением ЭЦП</w:t>
            </w:r>
          </w:p>
        </w:tc>
      </w:tr>
      <w:tr w:rsidR="00F54D9D" w:rsidRPr="00F54D9D" w14:paraId="07D1742E" w14:textId="77777777" w:rsidTr="00326B11">
        <w:tc>
          <w:tcPr>
            <w:tcW w:w="309" w:type="pct"/>
            <w:tcMar>
              <w:top w:w="0" w:type="dxa"/>
              <w:left w:w="108" w:type="dxa"/>
              <w:bottom w:w="0" w:type="dxa"/>
              <w:right w:w="108" w:type="dxa"/>
            </w:tcMar>
            <w:hideMark/>
          </w:tcPr>
          <w:p w14:paraId="0D1CAB7A"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w:t>
            </w:r>
          </w:p>
        </w:tc>
        <w:tc>
          <w:tcPr>
            <w:tcW w:w="2561" w:type="pct"/>
            <w:tcMar>
              <w:top w:w="0" w:type="dxa"/>
              <w:left w:w="108" w:type="dxa"/>
              <w:bottom w:w="0" w:type="dxa"/>
              <w:right w:w="108" w:type="dxa"/>
            </w:tcMar>
            <w:hideMark/>
          </w:tcPr>
          <w:p w14:paraId="1FEB24FD"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Заявка на получение кредита в банк</w:t>
            </w:r>
          </w:p>
        </w:tc>
        <w:tc>
          <w:tcPr>
            <w:tcW w:w="2131" w:type="pct"/>
            <w:tcMar>
              <w:top w:w="0" w:type="dxa"/>
              <w:left w:w="108" w:type="dxa"/>
              <w:bottom w:w="0" w:type="dxa"/>
              <w:right w:w="108" w:type="dxa"/>
            </w:tcMar>
            <w:hideMark/>
          </w:tcPr>
          <w:p w14:paraId="1AF6C432"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уполномоченным лицом банка/электронный формат с применением ЭЦП</w:t>
            </w:r>
          </w:p>
        </w:tc>
      </w:tr>
      <w:tr w:rsidR="00F54D9D" w:rsidRPr="00F54D9D" w14:paraId="2E907B2D" w14:textId="77777777" w:rsidTr="00326B11">
        <w:tc>
          <w:tcPr>
            <w:tcW w:w="309" w:type="pct"/>
            <w:tcMar>
              <w:top w:w="0" w:type="dxa"/>
              <w:left w:w="108" w:type="dxa"/>
              <w:bottom w:w="0" w:type="dxa"/>
              <w:right w:w="108" w:type="dxa"/>
            </w:tcMar>
            <w:hideMark/>
          </w:tcPr>
          <w:p w14:paraId="0962BD2A"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rStyle w:val="s0"/>
                <w:color w:val="auto"/>
                <w:sz w:val="28"/>
                <w:szCs w:val="28"/>
              </w:rPr>
              <w:t>4</w:t>
            </w:r>
          </w:p>
        </w:tc>
        <w:tc>
          <w:tcPr>
            <w:tcW w:w="2561" w:type="pct"/>
            <w:tcMar>
              <w:top w:w="0" w:type="dxa"/>
              <w:left w:w="108" w:type="dxa"/>
              <w:bottom w:w="0" w:type="dxa"/>
              <w:right w:w="108" w:type="dxa"/>
            </w:tcMar>
            <w:hideMark/>
          </w:tcPr>
          <w:p w14:paraId="2BFFAD6E" w14:textId="77777777" w:rsidR="00EB7B3C" w:rsidRPr="00F54D9D" w:rsidRDefault="00EB7B3C" w:rsidP="00AF558F">
            <w:pPr>
              <w:pStyle w:val="p"/>
              <w:widowControl w:val="0"/>
              <w:shd w:val="clear" w:color="auto" w:fill="FFFFFF" w:themeFill="background1"/>
              <w:contextualSpacing/>
              <w:rPr>
                <w:color w:val="auto"/>
                <w:sz w:val="28"/>
                <w:szCs w:val="28"/>
              </w:rPr>
            </w:pPr>
            <w:r w:rsidRPr="00F54D9D">
              <w:rPr>
                <w:rStyle w:val="s0"/>
                <w:color w:val="auto"/>
                <w:sz w:val="28"/>
                <w:szCs w:val="28"/>
              </w:rPr>
              <w:t>Решение уполномоченного органа банка о предоставлении кредита под гарантию финансового агентства, экспертные заключения кредитного, залогового и юридического управления (при наличии) и управления рисков банка</w:t>
            </w:r>
          </w:p>
        </w:tc>
        <w:tc>
          <w:tcPr>
            <w:tcW w:w="2131" w:type="pct"/>
            <w:tcMar>
              <w:top w:w="0" w:type="dxa"/>
              <w:left w:w="108" w:type="dxa"/>
              <w:bottom w:w="0" w:type="dxa"/>
              <w:right w:w="108" w:type="dxa"/>
            </w:tcMar>
            <w:hideMark/>
          </w:tcPr>
          <w:p w14:paraId="0AAD1F25" w14:textId="77777777" w:rsidR="00EB7B3C" w:rsidRPr="00F54D9D" w:rsidRDefault="00EB7B3C" w:rsidP="00AF558F">
            <w:pPr>
              <w:pStyle w:val="p"/>
              <w:widowControl w:val="0"/>
              <w:shd w:val="clear" w:color="auto" w:fill="FFFFFF" w:themeFill="background1"/>
              <w:contextualSpacing/>
              <w:rPr>
                <w:color w:val="auto"/>
                <w:sz w:val="28"/>
                <w:szCs w:val="28"/>
              </w:rPr>
            </w:pPr>
            <w:proofErr w:type="gramStart"/>
            <w:r w:rsidRPr="00F54D9D">
              <w:rPr>
                <w:rStyle w:val="s0"/>
                <w:color w:val="auto"/>
                <w:sz w:val="28"/>
                <w:szCs w:val="28"/>
              </w:rPr>
              <w:t>копия</w:t>
            </w:r>
            <w:proofErr w:type="gramEnd"/>
            <w:r w:rsidRPr="00F54D9D">
              <w:rPr>
                <w:rStyle w:val="s0"/>
                <w:color w:val="auto"/>
                <w:sz w:val="28"/>
                <w:szCs w:val="28"/>
              </w:rPr>
              <w:t>, сверенная с оригиналом уполномоченным лицом банка/электронный формат с применением ЭЦП</w:t>
            </w:r>
          </w:p>
        </w:tc>
      </w:tr>
      <w:tr w:rsidR="00F54D9D" w:rsidRPr="00F54D9D" w14:paraId="2EEB1537" w14:textId="77777777" w:rsidTr="00326B11">
        <w:tc>
          <w:tcPr>
            <w:tcW w:w="309" w:type="pct"/>
            <w:tcMar>
              <w:top w:w="0" w:type="dxa"/>
              <w:left w:w="108" w:type="dxa"/>
              <w:bottom w:w="0" w:type="dxa"/>
              <w:right w:w="108" w:type="dxa"/>
            </w:tcMar>
            <w:hideMark/>
          </w:tcPr>
          <w:p w14:paraId="77D231AE"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5</w:t>
            </w:r>
          </w:p>
        </w:tc>
        <w:tc>
          <w:tcPr>
            <w:tcW w:w="2561" w:type="pct"/>
            <w:tcMar>
              <w:top w:w="0" w:type="dxa"/>
              <w:left w:w="108" w:type="dxa"/>
              <w:bottom w:w="0" w:type="dxa"/>
              <w:right w:w="108" w:type="dxa"/>
            </w:tcMar>
            <w:hideMark/>
          </w:tcPr>
          <w:p w14:paraId="55C8D33A"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Финансовые документы предпринимателя по состоянию на последнюю отчетную дату (с расшифровкой кредиторской и дебиторской задолженности с указанием даты возникновения задолженности, планируемой даты погашения и предмета задолженности, расшифровка основных средств, </w:t>
            </w:r>
            <w:r w:rsidRPr="00F54D9D">
              <w:rPr>
                <w:color w:val="auto"/>
                <w:sz w:val="28"/>
                <w:szCs w:val="28"/>
              </w:rPr>
              <w:lastRenderedPageBreak/>
              <w:t xml:space="preserve">товарно-материальных запасов (далее – ТМЗ), отчет о доходах и расходах за последние 12 месяцев (для индивидуальных </w:t>
            </w:r>
            <w:proofErr w:type="gramStart"/>
            <w:r w:rsidRPr="00F54D9D">
              <w:rPr>
                <w:color w:val="auto"/>
                <w:sz w:val="28"/>
                <w:szCs w:val="28"/>
              </w:rPr>
              <w:t>предпринимателей)*</w:t>
            </w:r>
            <w:proofErr w:type="gramEnd"/>
            <w:r w:rsidRPr="00F54D9D">
              <w:rPr>
                <w:color w:val="auto"/>
                <w:sz w:val="28"/>
                <w:szCs w:val="28"/>
              </w:rPr>
              <w:t>*</w:t>
            </w:r>
          </w:p>
        </w:tc>
        <w:tc>
          <w:tcPr>
            <w:tcW w:w="2131" w:type="pct"/>
            <w:tcMar>
              <w:top w:w="0" w:type="dxa"/>
              <w:left w:w="108" w:type="dxa"/>
              <w:bottom w:w="0" w:type="dxa"/>
              <w:right w:w="108" w:type="dxa"/>
            </w:tcMar>
            <w:hideMark/>
          </w:tcPr>
          <w:p w14:paraId="145C2B05"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lastRenderedPageBreak/>
              <w:t>копия</w:t>
            </w:r>
            <w:proofErr w:type="gramEnd"/>
            <w:r w:rsidRPr="00F54D9D">
              <w:rPr>
                <w:color w:val="auto"/>
                <w:sz w:val="28"/>
                <w:szCs w:val="28"/>
              </w:rPr>
              <w:t>, сверенная с оригиналом уполномоченным лицом банка/электронный формат с применением ЭЦП</w:t>
            </w:r>
          </w:p>
        </w:tc>
      </w:tr>
      <w:tr w:rsidR="00F54D9D" w:rsidRPr="00F54D9D" w14:paraId="7BFB3A51" w14:textId="77777777" w:rsidTr="00326B11">
        <w:tc>
          <w:tcPr>
            <w:tcW w:w="309" w:type="pct"/>
            <w:tcMar>
              <w:top w:w="0" w:type="dxa"/>
              <w:left w:w="108" w:type="dxa"/>
              <w:bottom w:w="0" w:type="dxa"/>
              <w:right w:w="108" w:type="dxa"/>
            </w:tcMar>
            <w:hideMark/>
          </w:tcPr>
          <w:p w14:paraId="0B99B3E1"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lastRenderedPageBreak/>
              <w:t>6</w:t>
            </w:r>
          </w:p>
        </w:tc>
        <w:tc>
          <w:tcPr>
            <w:tcW w:w="2561" w:type="pct"/>
            <w:tcMar>
              <w:top w:w="0" w:type="dxa"/>
              <w:left w:w="108" w:type="dxa"/>
              <w:bottom w:w="0" w:type="dxa"/>
              <w:right w:w="108" w:type="dxa"/>
            </w:tcMar>
            <w:hideMark/>
          </w:tcPr>
          <w:p w14:paraId="22966A80"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Финансовые документы предпринимателя по состоянию на начало года и на последнюю отчетную дату (с расшифровкой кредиторской и дебиторской задолженности на начало года и на последнюю отчетную дату с указанием даты возникновения задолженности, планируемой даты погашения и предмета задолженности, расшифровка основных средств, ТМЗ), заверенные печатью предпринимателя (для юридических </w:t>
            </w:r>
            <w:proofErr w:type="gramStart"/>
            <w:r w:rsidRPr="00F54D9D">
              <w:rPr>
                <w:color w:val="auto"/>
                <w:sz w:val="28"/>
                <w:szCs w:val="28"/>
              </w:rPr>
              <w:t>лиц)*</w:t>
            </w:r>
            <w:proofErr w:type="gramEnd"/>
            <w:r w:rsidRPr="00F54D9D">
              <w:rPr>
                <w:color w:val="auto"/>
                <w:sz w:val="28"/>
                <w:szCs w:val="28"/>
              </w:rPr>
              <w:t>*</w:t>
            </w:r>
          </w:p>
        </w:tc>
        <w:tc>
          <w:tcPr>
            <w:tcW w:w="2131" w:type="pct"/>
            <w:tcMar>
              <w:top w:w="0" w:type="dxa"/>
              <w:left w:w="108" w:type="dxa"/>
              <w:bottom w:w="0" w:type="dxa"/>
              <w:right w:w="108" w:type="dxa"/>
            </w:tcMar>
            <w:hideMark/>
          </w:tcPr>
          <w:p w14:paraId="7F8066F8"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уполномоченным лицом банка/электронный формат с применением ЭЦП</w:t>
            </w:r>
          </w:p>
        </w:tc>
      </w:tr>
      <w:tr w:rsidR="00F54D9D" w:rsidRPr="00F54D9D" w14:paraId="636C79DF" w14:textId="77777777" w:rsidTr="00326B11">
        <w:tc>
          <w:tcPr>
            <w:tcW w:w="309" w:type="pct"/>
            <w:tcMar>
              <w:top w:w="0" w:type="dxa"/>
              <w:left w:w="108" w:type="dxa"/>
              <w:bottom w:w="0" w:type="dxa"/>
              <w:right w:w="108" w:type="dxa"/>
            </w:tcMar>
            <w:hideMark/>
          </w:tcPr>
          <w:p w14:paraId="6FF929F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7</w:t>
            </w:r>
          </w:p>
        </w:tc>
        <w:tc>
          <w:tcPr>
            <w:tcW w:w="2561" w:type="pct"/>
            <w:tcMar>
              <w:top w:w="0" w:type="dxa"/>
              <w:left w:w="108" w:type="dxa"/>
              <w:bottom w:w="0" w:type="dxa"/>
              <w:right w:w="108" w:type="dxa"/>
            </w:tcMar>
            <w:hideMark/>
          </w:tcPr>
          <w:p w14:paraId="44CAC76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Расшифровка статей отчета о доходах и расходах – доход от реализации, себестоимость, расходы периода, прочие доходы и расходы, объем реализованной продукции в денежном и натуральном выражении за рассматриваемый период**</w:t>
            </w:r>
          </w:p>
        </w:tc>
        <w:tc>
          <w:tcPr>
            <w:tcW w:w="2131" w:type="pct"/>
            <w:tcMar>
              <w:top w:w="0" w:type="dxa"/>
              <w:left w:w="108" w:type="dxa"/>
              <w:bottom w:w="0" w:type="dxa"/>
              <w:right w:w="108" w:type="dxa"/>
            </w:tcMar>
            <w:hideMark/>
          </w:tcPr>
          <w:p w14:paraId="3250DE4A"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уполномоченным лицом банка, или оригинал/электронный формат с применением ЭЦП</w:t>
            </w:r>
          </w:p>
        </w:tc>
      </w:tr>
      <w:tr w:rsidR="00F54D9D" w:rsidRPr="00F54D9D" w14:paraId="105BE5AC" w14:textId="77777777" w:rsidTr="00326B11">
        <w:tc>
          <w:tcPr>
            <w:tcW w:w="309" w:type="pct"/>
            <w:tcMar>
              <w:top w:w="0" w:type="dxa"/>
              <w:left w:w="108" w:type="dxa"/>
              <w:bottom w:w="0" w:type="dxa"/>
              <w:right w:w="108" w:type="dxa"/>
            </w:tcMar>
            <w:hideMark/>
          </w:tcPr>
          <w:p w14:paraId="538C5AA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8</w:t>
            </w:r>
          </w:p>
        </w:tc>
        <w:tc>
          <w:tcPr>
            <w:tcW w:w="2561" w:type="pct"/>
            <w:tcMar>
              <w:top w:w="0" w:type="dxa"/>
              <w:left w:w="108" w:type="dxa"/>
              <w:bottom w:w="0" w:type="dxa"/>
              <w:right w:w="108" w:type="dxa"/>
            </w:tcMar>
            <w:hideMark/>
          </w:tcPr>
          <w:p w14:paraId="4A7F393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Справка из обслуживающего банка о наличии (отсутствии) ссудной задолженности, об оборотах за последние 12 месяцев, а также расчетных документах, не оплаченных в срок (картотека № 2), по состоянию на момент рассмотрения документов, включая указание полных реквизитов обслуживающего банка</w:t>
            </w:r>
          </w:p>
        </w:tc>
        <w:tc>
          <w:tcPr>
            <w:tcW w:w="2131" w:type="pct"/>
            <w:tcMar>
              <w:top w:w="0" w:type="dxa"/>
              <w:left w:w="108" w:type="dxa"/>
              <w:bottom w:w="0" w:type="dxa"/>
              <w:right w:w="108" w:type="dxa"/>
            </w:tcMar>
            <w:hideMark/>
          </w:tcPr>
          <w:p w14:paraId="0DC31727"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по форме банка (допускается копия, сверенная с оригиналом до 30 календарных дней)/электронный формат с применением ЭЦП</w:t>
            </w:r>
          </w:p>
        </w:tc>
      </w:tr>
      <w:tr w:rsidR="00F54D9D" w:rsidRPr="00F54D9D" w14:paraId="3E1D0E9C" w14:textId="77777777" w:rsidTr="00326B11">
        <w:tc>
          <w:tcPr>
            <w:tcW w:w="309" w:type="pct"/>
            <w:tcMar>
              <w:top w:w="0" w:type="dxa"/>
              <w:left w:w="108" w:type="dxa"/>
              <w:bottom w:w="0" w:type="dxa"/>
              <w:right w:w="108" w:type="dxa"/>
            </w:tcMar>
            <w:hideMark/>
          </w:tcPr>
          <w:p w14:paraId="3086BB4C"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9</w:t>
            </w:r>
          </w:p>
        </w:tc>
        <w:tc>
          <w:tcPr>
            <w:tcW w:w="2561" w:type="pct"/>
            <w:tcMar>
              <w:top w:w="0" w:type="dxa"/>
              <w:left w:w="108" w:type="dxa"/>
              <w:bottom w:w="0" w:type="dxa"/>
              <w:right w:w="108" w:type="dxa"/>
            </w:tcMar>
            <w:hideMark/>
          </w:tcPr>
          <w:p w14:paraId="3BCC14D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Справки о наличии ссудной задолженности, в том числе просроченной из других финансовых организаций (при наличии кредитов, кроме банков)</w:t>
            </w:r>
          </w:p>
        </w:tc>
        <w:tc>
          <w:tcPr>
            <w:tcW w:w="2131" w:type="pct"/>
            <w:tcMar>
              <w:top w:w="0" w:type="dxa"/>
              <w:left w:w="108" w:type="dxa"/>
              <w:bottom w:w="0" w:type="dxa"/>
              <w:right w:w="108" w:type="dxa"/>
            </w:tcMar>
            <w:hideMark/>
          </w:tcPr>
          <w:p w14:paraId="1F489230"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(допускается копия, сверенная с оригиналом до 30 календарных дней)/электронный формат с применением ЭЦП</w:t>
            </w:r>
          </w:p>
        </w:tc>
      </w:tr>
      <w:tr w:rsidR="00F54D9D" w:rsidRPr="00F54D9D" w14:paraId="30175EE6" w14:textId="77777777" w:rsidTr="00326B11">
        <w:tc>
          <w:tcPr>
            <w:tcW w:w="309" w:type="pct"/>
            <w:tcMar>
              <w:top w:w="0" w:type="dxa"/>
              <w:left w:w="108" w:type="dxa"/>
              <w:bottom w:w="0" w:type="dxa"/>
              <w:right w:w="108" w:type="dxa"/>
            </w:tcMar>
            <w:hideMark/>
          </w:tcPr>
          <w:p w14:paraId="7BC641F9"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10</w:t>
            </w:r>
          </w:p>
        </w:tc>
        <w:tc>
          <w:tcPr>
            <w:tcW w:w="2561" w:type="pct"/>
            <w:tcMar>
              <w:top w:w="0" w:type="dxa"/>
              <w:left w:w="108" w:type="dxa"/>
              <w:bottom w:w="0" w:type="dxa"/>
              <w:right w:w="108" w:type="dxa"/>
            </w:tcMar>
            <w:hideMark/>
          </w:tcPr>
          <w:p w14:paraId="7FDDDC5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Сведения обо всех имеющихся счетах в банках</w:t>
            </w:r>
          </w:p>
        </w:tc>
        <w:tc>
          <w:tcPr>
            <w:tcW w:w="2131" w:type="pct"/>
            <w:tcMar>
              <w:top w:w="0" w:type="dxa"/>
              <w:left w:w="108" w:type="dxa"/>
              <w:bottom w:w="0" w:type="dxa"/>
              <w:right w:w="108" w:type="dxa"/>
            </w:tcMar>
            <w:hideMark/>
          </w:tcPr>
          <w:p w14:paraId="7D5B3BF0"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письма/электронный формат с применением ЭЦП</w:t>
            </w:r>
          </w:p>
        </w:tc>
      </w:tr>
      <w:tr w:rsidR="00F54D9D" w:rsidRPr="00F54D9D" w14:paraId="189951A5" w14:textId="77777777" w:rsidTr="00326B11">
        <w:tc>
          <w:tcPr>
            <w:tcW w:w="309" w:type="pct"/>
            <w:tcMar>
              <w:top w:w="0" w:type="dxa"/>
              <w:left w:w="108" w:type="dxa"/>
              <w:bottom w:w="0" w:type="dxa"/>
              <w:right w:w="108" w:type="dxa"/>
            </w:tcMar>
            <w:hideMark/>
          </w:tcPr>
          <w:p w14:paraId="0BA06903"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11</w:t>
            </w:r>
          </w:p>
        </w:tc>
        <w:tc>
          <w:tcPr>
            <w:tcW w:w="2561" w:type="pct"/>
            <w:tcMar>
              <w:top w:w="0" w:type="dxa"/>
              <w:left w:w="108" w:type="dxa"/>
              <w:bottom w:w="0" w:type="dxa"/>
              <w:right w:w="108" w:type="dxa"/>
            </w:tcMar>
            <w:hideMark/>
          </w:tcPr>
          <w:p w14:paraId="23E9483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Лицензии***, патенты, квоты (в случае, если вид деятельности заявителя лицензируется или лицензируется реализация отдельных </w:t>
            </w:r>
            <w:r w:rsidRPr="00F54D9D">
              <w:rPr>
                <w:color w:val="auto"/>
                <w:sz w:val="28"/>
                <w:szCs w:val="28"/>
              </w:rPr>
              <w:lastRenderedPageBreak/>
              <w:t>видов товаров и услуг, на которые направляются заемные средства)</w:t>
            </w:r>
          </w:p>
        </w:tc>
        <w:tc>
          <w:tcPr>
            <w:tcW w:w="2131" w:type="pct"/>
            <w:tcMar>
              <w:top w:w="0" w:type="dxa"/>
              <w:left w:w="108" w:type="dxa"/>
              <w:bottom w:w="0" w:type="dxa"/>
              <w:right w:w="108" w:type="dxa"/>
            </w:tcMar>
            <w:hideMark/>
          </w:tcPr>
          <w:p w14:paraId="4783712B"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lastRenderedPageBreak/>
              <w:t>сведения</w:t>
            </w:r>
            <w:proofErr w:type="gramEnd"/>
            <w:r w:rsidRPr="00F54D9D">
              <w:rPr>
                <w:color w:val="auto"/>
                <w:sz w:val="28"/>
                <w:szCs w:val="28"/>
              </w:rPr>
              <w:t xml:space="preserve">, содержащие информацию о лицензии, уполномоченный орган получает из соответствующих </w:t>
            </w:r>
            <w:r w:rsidRPr="00F54D9D">
              <w:rPr>
                <w:color w:val="auto"/>
                <w:sz w:val="28"/>
                <w:szCs w:val="28"/>
              </w:rPr>
              <w:lastRenderedPageBreak/>
              <w:t>государственных информационных систем через шлюз «электронного правительства»</w:t>
            </w:r>
          </w:p>
        </w:tc>
      </w:tr>
      <w:tr w:rsidR="00F54D9D" w:rsidRPr="00F54D9D" w14:paraId="31C01E67" w14:textId="77777777" w:rsidTr="00326B11">
        <w:tc>
          <w:tcPr>
            <w:tcW w:w="309" w:type="pct"/>
            <w:tcMar>
              <w:top w:w="0" w:type="dxa"/>
              <w:left w:w="108" w:type="dxa"/>
              <w:bottom w:w="0" w:type="dxa"/>
              <w:right w:w="108" w:type="dxa"/>
            </w:tcMar>
            <w:hideMark/>
          </w:tcPr>
          <w:p w14:paraId="4CDDE44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lastRenderedPageBreak/>
              <w:t>12</w:t>
            </w:r>
          </w:p>
        </w:tc>
        <w:tc>
          <w:tcPr>
            <w:tcW w:w="2561" w:type="pct"/>
            <w:tcMar>
              <w:top w:w="0" w:type="dxa"/>
              <w:left w:w="108" w:type="dxa"/>
              <w:bottom w:w="0" w:type="dxa"/>
              <w:right w:w="108" w:type="dxa"/>
            </w:tcMar>
            <w:hideMark/>
          </w:tcPr>
          <w:p w14:paraId="778C7B78"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Документы по реализации проекта (при наличии):</w:t>
            </w:r>
          </w:p>
          <w:p w14:paraId="6369A37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1) контракты, договоры купли-продажи, договоры намерения, договоры на проведение работ, оказание услуг, акты выполненных работ, счета на оплату и так далее;</w:t>
            </w:r>
          </w:p>
          <w:p w14:paraId="66B0728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2)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w:t>
            </w:r>
          </w:p>
          <w:p w14:paraId="1A2699A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3) документы, подтверждающие собственное участие в проекте;</w:t>
            </w:r>
          </w:p>
          <w:p w14:paraId="55E0A79A"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4) документы, используемые банком для принятия решений по рассматриваемому проекту</w:t>
            </w:r>
          </w:p>
        </w:tc>
        <w:tc>
          <w:tcPr>
            <w:tcW w:w="2131" w:type="pct"/>
            <w:tcMar>
              <w:top w:w="0" w:type="dxa"/>
              <w:left w:w="108" w:type="dxa"/>
              <w:bottom w:w="0" w:type="dxa"/>
              <w:right w:w="108" w:type="dxa"/>
            </w:tcMar>
            <w:hideMark/>
          </w:tcPr>
          <w:p w14:paraId="268AB14A"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уполномоченным лицом банка/электронный формат с применением ЭЦП</w:t>
            </w:r>
          </w:p>
        </w:tc>
      </w:tr>
      <w:tr w:rsidR="00F54D9D" w:rsidRPr="00F54D9D" w14:paraId="301C79A5" w14:textId="77777777" w:rsidTr="00326B11">
        <w:tc>
          <w:tcPr>
            <w:tcW w:w="309" w:type="pct"/>
            <w:tcMar>
              <w:top w:w="0" w:type="dxa"/>
              <w:left w:w="108" w:type="dxa"/>
              <w:bottom w:w="0" w:type="dxa"/>
              <w:right w:w="108" w:type="dxa"/>
            </w:tcMar>
            <w:hideMark/>
          </w:tcPr>
          <w:p w14:paraId="325B29F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13</w:t>
            </w:r>
          </w:p>
        </w:tc>
        <w:tc>
          <w:tcPr>
            <w:tcW w:w="2561" w:type="pct"/>
            <w:tcMar>
              <w:top w:w="0" w:type="dxa"/>
              <w:left w:w="108" w:type="dxa"/>
              <w:bottom w:w="0" w:type="dxa"/>
              <w:right w:w="108" w:type="dxa"/>
            </w:tcMar>
            <w:hideMark/>
          </w:tcPr>
          <w:p w14:paraId="6E64B1D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Бизнес-план</w:t>
            </w:r>
          </w:p>
        </w:tc>
        <w:tc>
          <w:tcPr>
            <w:tcW w:w="2131" w:type="pct"/>
            <w:tcMar>
              <w:top w:w="0" w:type="dxa"/>
              <w:left w:w="108" w:type="dxa"/>
              <w:bottom w:w="0" w:type="dxa"/>
              <w:right w:w="108" w:type="dxa"/>
            </w:tcMar>
            <w:hideMark/>
          </w:tcPr>
          <w:p w14:paraId="28070375"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или копия, сверенная с оригиналом уполномоченным лицом банка/электронный формат с применением ЭЦП</w:t>
            </w:r>
          </w:p>
        </w:tc>
      </w:tr>
      <w:tr w:rsidR="00F54D9D" w:rsidRPr="00F54D9D" w14:paraId="0DE92505" w14:textId="77777777" w:rsidTr="00326B11">
        <w:tc>
          <w:tcPr>
            <w:tcW w:w="309" w:type="pct"/>
            <w:tcMar>
              <w:top w:w="0" w:type="dxa"/>
              <w:left w:w="108" w:type="dxa"/>
              <w:bottom w:w="0" w:type="dxa"/>
              <w:right w:w="108" w:type="dxa"/>
            </w:tcMar>
            <w:hideMark/>
          </w:tcPr>
          <w:p w14:paraId="4F73761F"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14</w:t>
            </w:r>
          </w:p>
        </w:tc>
        <w:tc>
          <w:tcPr>
            <w:tcW w:w="2561" w:type="pct"/>
            <w:tcMar>
              <w:top w:w="0" w:type="dxa"/>
              <w:left w:w="108" w:type="dxa"/>
              <w:bottom w:w="0" w:type="dxa"/>
              <w:right w:w="108" w:type="dxa"/>
            </w:tcMar>
            <w:hideMark/>
          </w:tcPr>
          <w:p w14:paraId="1B877288"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Действующие и отработанные контракты за последний и текущий годы (при наличии)</w:t>
            </w:r>
          </w:p>
        </w:tc>
        <w:tc>
          <w:tcPr>
            <w:tcW w:w="2131" w:type="pct"/>
            <w:tcMar>
              <w:top w:w="0" w:type="dxa"/>
              <w:left w:w="108" w:type="dxa"/>
              <w:bottom w:w="0" w:type="dxa"/>
              <w:right w:w="108" w:type="dxa"/>
            </w:tcMar>
            <w:hideMark/>
          </w:tcPr>
          <w:p w14:paraId="36419B22"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копии</w:t>
            </w:r>
            <w:proofErr w:type="gramEnd"/>
            <w:r w:rsidRPr="00F54D9D">
              <w:rPr>
                <w:color w:val="auto"/>
                <w:sz w:val="28"/>
                <w:szCs w:val="28"/>
              </w:rPr>
              <w:t>/электронный формат с применением ЭЦП</w:t>
            </w:r>
          </w:p>
        </w:tc>
      </w:tr>
      <w:tr w:rsidR="00F54D9D" w:rsidRPr="00F54D9D" w14:paraId="6F60EBF5" w14:textId="77777777" w:rsidTr="00326B11">
        <w:tc>
          <w:tcPr>
            <w:tcW w:w="309" w:type="pct"/>
            <w:tcMar>
              <w:top w:w="0" w:type="dxa"/>
              <w:left w:w="108" w:type="dxa"/>
              <w:bottom w:w="0" w:type="dxa"/>
              <w:right w:w="108" w:type="dxa"/>
            </w:tcMar>
            <w:hideMark/>
          </w:tcPr>
          <w:p w14:paraId="443DF719"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15</w:t>
            </w:r>
          </w:p>
        </w:tc>
        <w:tc>
          <w:tcPr>
            <w:tcW w:w="2561" w:type="pct"/>
            <w:tcMar>
              <w:top w:w="0" w:type="dxa"/>
              <w:left w:w="108" w:type="dxa"/>
              <w:bottom w:w="0" w:type="dxa"/>
              <w:right w:w="108" w:type="dxa"/>
            </w:tcMar>
            <w:hideMark/>
          </w:tcPr>
          <w:p w14:paraId="183D627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Кредитные соглашения (при наличии действующих кредитов)</w:t>
            </w:r>
          </w:p>
        </w:tc>
        <w:tc>
          <w:tcPr>
            <w:tcW w:w="2131" w:type="pct"/>
            <w:tcMar>
              <w:top w:w="0" w:type="dxa"/>
              <w:left w:w="108" w:type="dxa"/>
              <w:bottom w:w="0" w:type="dxa"/>
              <w:right w:w="108" w:type="dxa"/>
            </w:tcMar>
            <w:hideMark/>
          </w:tcPr>
          <w:p w14:paraId="05F6FD52"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копии</w:t>
            </w:r>
            <w:proofErr w:type="gramEnd"/>
            <w:r w:rsidRPr="00F54D9D">
              <w:rPr>
                <w:color w:val="auto"/>
                <w:sz w:val="28"/>
                <w:szCs w:val="28"/>
              </w:rPr>
              <w:t>/электронный формат с применением ЭЦП</w:t>
            </w:r>
          </w:p>
        </w:tc>
      </w:tr>
      <w:tr w:rsidR="00EB7B3C" w:rsidRPr="00F54D9D" w14:paraId="29E54BE9" w14:textId="77777777" w:rsidTr="00326B11">
        <w:tc>
          <w:tcPr>
            <w:tcW w:w="309" w:type="pct"/>
            <w:tcMar>
              <w:top w:w="0" w:type="dxa"/>
              <w:left w:w="108" w:type="dxa"/>
              <w:bottom w:w="0" w:type="dxa"/>
              <w:right w:w="108" w:type="dxa"/>
            </w:tcMar>
            <w:hideMark/>
          </w:tcPr>
          <w:p w14:paraId="7449068B"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16</w:t>
            </w:r>
          </w:p>
        </w:tc>
        <w:tc>
          <w:tcPr>
            <w:tcW w:w="2561" w:type="pct"/>
            <w:tcMar>
              <w:top w:w="0" w:type="dxa"/>
              <w:left w:w="108" w:type="dxa"/>
              <w:bottom w:w="0" w:type="dxa"/>
              <w:right w:w="108" w:type="dxa"/>
            </w:tcMar>
            <w:hideMark/>
          </w:tcPr>
          <w:p w14:paraId="308CFC1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Документы, подтверждающие полномочия лица, заключающего договор банковского займа, залога и гарантии от имени банка</w:t>
            </w:r>
          </w:p>
        </w:tc>
        <w:tc>
          <w:tcPr>
            <w:tcW w:w="2131" w:type="pct"/>
            <w:tcMar>
              <w:top w:w="0" w:type="dxa"/>
              <w:left w:w="108" w:type="dxa"/>
              <w:bottom w:w="0" w:type="dxa"/>
              <w:right w:w="108" w:type="dxa"/>
            </w:tcMar>
            <w:hideMark/>
          </w:tcPr>
          <w:p w14:paraId="2BB06A28"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копии</w:t>
            </w:r>
            <w:proofErr w:type="gramEnd"/>
            <w:r w:rsidRPr="00F54D9D">
              <w:rPr>
                <w:color w:val="auto"/>
                <w:sz w:val="28"/>
                <w:szCs w:val="28"/>
              </w:rPr>
              <w:t>, заверенные печатью банка (допускается представление банком к моменту заключения договора гарантии)/ электронный формат с применением ЭЦП</w:t>
            </w:r>
          </w:p>
        </w:tc>
      </w:tr>
    </w:tbl>
    <w:p w14:paraId="5C9DF924"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p>
    <w:p w14:paraId="336BCF91"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 данный перечень также предоставляется лизинговыми компаниями по договорам финансового лизинга;</w:t>
      </w:r>
    </w:p>
    <w:p w14:paraId="4A06C052"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 по кредитам, превышающим 500 (пятьсот) миллионов тенге.</w:t>
      </w:r>
    </w:p>
    <w:p w14:paraId="000CF10B"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Примечание: срок давности финансовой отчетности не превышает 6 (шесть) месяцев на дату представления банком пакета документов.</w:t>
      </w:r>
    </w:p>
    <w:p w14:paraId="795C2DB6"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lastRenderedPageBreak/>
        <w:t>2. Документы*, определяющие правовой статус и полномочия предпринимателя</w:t>
      </w:r>
    </w:p>
    <w:p w14:paraId="605297B2"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p>
    <w:p w14:paraId="5B9263C0"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1. В случае, если предприниматель является индивидуальным предпринимателем: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4889"/>
        <w:gridCol w:w="4144"/>
      </w:tblGrid>
      <w:tr w:rsidR="00F54D9D" w:rsidRPr="00F54D9D" w14:paraId="178A0D3D" w14:textId="77777777" w:rsidTr="00326B11">
        <w:tc>
          <w:tcPr>
            <w:tcW w:w="309" w:type="pct"/>
            <w:tcMar>
              <w:top w:w="0" w:type="dxa"/>
              <w:left w:w="108" w:type="dxa"/>
              <w:bottom w:w="0" w:type="dxa"/>
              <w:right w:w="108" w:type="dxa"/>
            </w:tcMar>
            <w:hideMark/>
          </w:tcPr>
          <w:p w14:paraId="1A099FA8"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 п/п</w:t>
            </w:r>
          </w:p>
        </w:tc>
        <w:tc>
          <w:tcPr>
            <w:tcW w:w="2118" w:type="pct"/>
            <w:tcMar>
              <w:top w:w="0" w:type="dxa"/>
              <w:left w:w="108" w:type="dxa"/>
              <w:bottom w:w="0" w:type="dxa"/>
              <w:right w:w="108" w:type="dxa"/>
            </w:tcMar>
            <w:hideMark/>
          </w:tcPr>
          <w:p w14:paraId="7E3EC0E0"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Наименование документа</w:t>
            </w:r>
          </w:p>
        </w:tc>
        <w:tc>
          <w:tcPr>
            <w:tcW w:w="2573" w:type="pct"/>
            <w:tcMar>
              <w:top w:w="0" w:type="dxa"/>
              <w:left w:w="108" w:type="dxa"/>
              <w:bottom w:w="0" w:type="dxa"/>
              <w:right w:w="108" w:type="dxa"/>
            </w:tcMar>
            <w:hideMark/>
          </w:tcPr>
          <w:p w14:paraId="487A5134"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Форма</w:t>
            </w:r>
          </w:p>
        </w:tc>
      </w:tr>
      <w:tr w:rsidR="00F54D9D" w:rsidRPr="00F54D9D" w14:paraId="745C8B39" w14:textId="77777777" w:rsidTr="00326B11">
        <w:tc>
          <w:tcPr>
            <w:tcW w:w="309" w:type="pct"/>
            <w:tcMar>
              <w:top w:w="0" w:type="dxa"/>
              <w:left w:w="108" w:type="dxa"/>
              <w:bottom w:w="0" w:type="dxa"/>
              <w:right w:w="108" w:type="dxa"/>
            </w:tcMar>
            <w:hideMark/>
          </w:tcPr>
          <w:p w14:paraId="262A8C5E"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1</w:t>
            </w:r>
          </w:p>
        </w:tc>
        <w:tc>
          <w:tcPr>
            <w:tcW w:w="2118" w:type="pct"/>
            <w:tcMar>
              <w:top w:w="0" w:type="dxa"/>
              <w:left w:w="108" w:type="dxa"/>
              <w:bottom w:w="0" w:type="dxa"/>
              <w:right w:w="108" w:type="dxa"/>
            </w:tcMar>
            <w:hideMark/>
          </w:tcPr>
          <w:p w14:paraId="4957B642"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2</w:t>
            </w:r>
          </w:p>
        </w:tc>
        <w:tc>
          <w:tcPr>
            <w:tcW w:w="2573" w:type="pct"/>
            <w:tcMar>
              <w:top w:w="0" w:type="dxa"/>
              <w:left w:w="108" w:type="dxa"/>
              <w:bottom w:w="0" w:type="dxa"/>
              <w:right w:w="108" w:type="dxa"/>
            </w:tcMar>
            <w:hideMark/>
          </w:tcPr>
          <w:p w14:paraId="44F7E016" w14:textId="77777777" w:rsidR="00EB7B3C" w:rsidRPr="00F54D9D" w:rsidRDefault="00EB7B3C" w:rsidP="00AF558F">
            <w:pPr>
              <w:pStyle w:val="pc"/>
              <w:widowControl w:val="0"/>
              <w:shd w:val="clear" w:color="auto" w:fill="FFFFFF" w:themeFill="background1"/>
              <w:contextualSpacing/>
              <w:rPr>
                <w:color w:val="auto"/>
                <w:sz w:val="28"/>
                <w:szCs w:val="28"/>
              </w:rPr>
            </w:pPr>
            <w:r w:rsidRPr="00F54D9D">
              <w:rPr>
                <w:color w:val="auto"/>
                <w:sz w:val="28"/>
                <w:szCs w:val="28"/>
              </w:rPr>
              <w:t>3</w:t>
            </w:r>
          </w:p>
        </w:tc>
      </w:tr>
      <w:tr w:rsidR="00F54D9D" w:rsidRPr="00F54D9D" w14:paraId="309FAAF1" w14:textId="77777777" w:rsidTr="00326B11">
        <w:tc>
          <w:tcPr>
            <w:tcW w:w="309" w:type="pct"/>
            <w:tcMar>
              <w:top w:w="0" w:type="dxa"/>
              <w:left w:w="108" w:type="dxa"/>
              <w:bottom w:w="0" w:type="dxa"/>
              <w:right w:w="108" w:type="dxa"/>
            </w:tcMar>
            <w:hideMark/>
          </w:tcPr>
          <w:p w14:paraId="1D5604B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1</w:t>
            </w:r>
          </w:p>
        </w:tc>
        <w:tc>
          <w:tcPr>
            <w:tcW w:w="2118" w:type="pct"/>
            <w:tcMar>
              <w:top w:w="0" w:type="dxa"/>
              <w:left w:w="108" w:type="dxa"/>
              <w:bottom w:w="0" w:type="dxa"/>
              <w:right w:w="108" w:type="dxa"/>
            </w:tcMar>
            <w:hideMark/>
          </w:tcPr>
          <w:p w14:paraId="0800AA65"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 удостоверяющий личность</w:t>
            </w:r>
          </w:p>
        </w:tc>
        <w:tc>
          <w:tcPr>
            <w:tcW w:w="2573" w:type="pct"/>
            <w:tcMar>
              <w:top w:w="0" w:type="dxa"/>
              <w:left w:w="108" w:type="dxa"/>
              <w:bottom w:w="0" w:type="dxa"/>
              <w:right w:w="108" w:type="dxa"/>
            </w:tcMar>
            <w:hideMark/>
          </w:tcPr>
          <w:p w14:paraId="1C958F1A"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сведения</w:t>
            </w:r>
            <w:proofErr w:type="gramEnd"/>
            <w:r w:rsidRPr="00F54D9D">
              <w:rPr>
                <w:color w:val="auto"/>
                <w:sz w:val="28"/>
                <w:szCs w:val="28"/>
              </w:rPr>
              <w:t xml:space="preserve">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w:t>
            </w:r>
          </w:p>
        </w:tc>
      </w:tr>
      <w:tr w:rsidR="00F54D9D" w:rsidRPr="00F54D9D" w14:paraId="4F80A901" w14:textId="77777777" w:rsidTr="00326B11">
        <w:tc>
          <w:tcPr>
            <w:tcW w:w="309" w:type="pct"/>
            <w:tcMar>
              <w:top w:w="0" w:type="dxa"/>
              <w:left w:w="108" w:type="dxa"/>
              <w:bottom w:w="0" w:type="dxa"/>
              <w:right w:w="108" w:type="dxa"/>
            </w:tcMar>
            <w:hideMark/>
          </w:tcPr>
          <w:p w14:paraId="786DB8DD"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2</w:t>
            </w:r>
          </w:p>
        </w:tc>
        <w:tc>
          <w:tcPr>
            <w:tcW w:w="2118" w:type="pct"/>
            <w:tcMar>
              <w:top w:w="0" w:type="dxa"/>
              <w:left w:w="108" w:type="dxa"/>
              <w:bottom w:w="0" w:type="dxa"/>
              <w:right w:w="108" w:type="dxa"/>
            </w:tcMar>
            <w:hideMark/>
          </w:tcPr>
          <w:p w14:paraId="797F8CAA" w14:textId="42EEECB0"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Уведомление о </w:t>
            </w:r>
            <w:r w:rsidR="001766DA" w:rsidRPr="00F54D9D">
              <w:rPr>
                <w:color w:val="auto"/>
                <w:sz w:val="28"/>
                <w:szCs w:val="28"/>
              </w:rPr>
              <w:t xml:space="preserve">государственной </w:t>
            </w:r>
            <w:r w:rsidRPr="00F54D9D">
              <w:rPr>
                <w:color w:val="auto"/>
                <w:sz w:val="28"/>
                <w:szCs w:val="28"/>
              </w:rPr>
              <w:t>регистрации предпринимателя***</w:t>
            </w:r>
          </w:p>
          <w:p w14:paraId="2459E3E8" w14:textId="1AD307D9" w:rsidR="000C05FD" w:rsidRPr="00F54D9D" w:rsidRDefault="000C05FD" w:rsidP="00AF558F">
            <w:pPr>
              <w:pStyle w:val="pji"/>
              <w:widowControl w:val="0"/>
              <w:shd w:val="clear" w:color="auto" w:fill="FFFFFF" w:themeFill="background1"/>
              <w:contextualSpacing/>
              <w:rPr>
                <w:color w:val="auto"/>
                <w:sz w:val="28"/>
                <w:szCs w:val="28"/>
              </w:rPr>
            </w:pPr>
          </w:p>
        </w:tc>
        <w:tc>
          <w:tcPr>
            <w:tcW w:w="2573" w:type="pct"/>
            <w:tcMar>
              <w:top w:w="0" w:type="dxa"/>
              <w:left w:w="108" w:type="dxa"/>
              <w:bottom w:w="0" w:type="dxa"/>
              <w:right w:w="108" w:type="dxa"/>
            </w:tcMar>
            <w:hideMark/>
          </w:tcPr>
          <w:p w14:paraId="27890B3B"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сведения</w:t>
            </w:r>
            <w:proofErr w:type="gramEnd"/>
            <w:r w:rsidRPr="00F54D9D">
              <w:rPr>
                <w:color w:val="auto"/>
                <w:sz w:val="28"/>
                <w:szCs w:val="28"/>
              </w:rPr>
              <w:t xml:space="preserve">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«электронного правительства»</w:t>
            </w:r>
          </w:p>
        </w:tc>
      </w:tr>
      <w:tr w:rsidR="00F54D9D" w:rsidRPr="00F54D9D" w14:paraId="081EC70F" w14:textId="77777777" w:rsidTr="00326B11">
        <w:tc>
          <w:tcPr>
            <w:tcW w:w="309" w:type="pct"/>
            <w:tcMar>
              <w:top w:w="0" w:type="dxa"/>
              <w:left w:w="108" w:type="dxa"/>
              <w:bottom w:w="0" w:type="dxa"/>
              <w:right w:w="108" w:type="dxa"/>
            </w:tcMar>
            <w:hideMark/>
          </w:tcPr>
          <w:p w14:paraId="15E06BA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3</w:t>
            </w:r>
          </w:p>
        </w:tc>
        <w:tc>
          <w:tcPr>
            <w:tcW w:w="2118" w:type="pct"/>
            <w:tcMar>
              <w:top w:w="0" w:type="dxa"/>
              <w:left w:w="108" w:type="dxa"/>
              <w:bottom w:w="0" w:type="dxa"/>
              <w:right w:w="108" w:type="dxa"/>
            </w:tcMar>
            <w:hideMark/>
          </w:tcPr>
          <w:p w14:paraId="5D8E8270"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 с образцами подписи, оттиск печати (при наличии)</w:t>
            </w:r>
          </w:p>
        </w:tc>
        <w:tc>
          <w:tcPr>
            <w:tcW w:w="2573" w:type="pct"/>
            <w:tcMar>
              <w:top w:w="0" w:type="dxa"/>
              <w:left w:w="108" w:type="dxa"/>
              <w:bottom w:w="0" w:type="dxa"/>
              <w:right w:w="108" w:type="dxa"/>
            </w:tcMar>
            <w:hideMark/>
          </w:tcPr>
          <w:p w14:paraId="3F2EF94D"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либо копия, сверенная с оригиналом уполномоченным лицом банка/электронный формат с применением ЭЦП</w:t>
            </w:r>
          </w:p>
        </w:tc>
      </w:tr>
      <w:tr w:rsidR="00F54D9D" w:rsidRPr="00F54D9D" w14:paraId="09D79E10" w14:textId="77777777" w:rsidTr="00326B11">
        <w:tc>
          <w:tcPr>
            <w:tcW w:w="309" w:type="pct"/>
            <w:tcMar>
              <w:top w:w="0" w:type="dxa"/>
              <w:left w:w="108" w:type="dxa"/>
              <w:bottom w:w="0" w:type="dxa"/>
              <w:right w:w="108" w:type="dxa"/>
            </w:tcMar>
            <w:hideMark/>
          </w:tcPr>
          <w:p w14:paraId="1FC733E3"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4</w:t>
            </w:r>
          </w:p>
        </w:tc>
        <w:tc>
          <w:tcPr>
            <w:tcW w:w="2118" w:type="pct"/>
            <w:tcMar>
              <w:top w:w="0" w:type="dxa"/>
              <w:left w:w="108" w:type="dxa"/>
              <w:bottom w:w="0" w:type="dxa"/>
              <w:right w:w="108" w:type="dxa"/>
            </w:tcMar>
            <w:hideMark/>
          </w:tcPr>
          <w:p w14:paraId="381E501A"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Согласие предпринимателя/гаранта/</w:t>
            </w:r>
            <w:proofErr w:type="spellStart"/>
            <w:r w:rsidRPr="00F54D9D">
              <w:rPr>
                <w:color w:val="auto"/>
                <w:sz w:val="28"/>
                <w:szCs w:val="28"/>
              </w:rPr>
              <w:t>созаемщика</w:t>
            </w:r>
            <w:proofErr w:type="spellEnd"/>
            <w:r w:rsidRPr="00F54D9D">
              <w:rPr>
                <w:color w:val="auto"/>
                <w:sz w:val="28"/>
                <w:szCs w:val="28"/>
              </w:rPr>
              <w:t>/ руководителя и учредителя на представление информации в кредитное бюро и получение кредитного отчета</w:t>
            </w:r>
          </w:p>
        </w:tc>
        <w:tc>
          <w:tcPr>
            <w:tcW w:w="2573" w:type="pct"/>
            <w:tcMar>
              <w:top w:w="0" w:type="dxa"/>
              <w:left w:w="108" w:type="dxa"/>
              <w:bottom w:w="0" w:type="dxa"/>
              <w:right w:w="108" w:type="dxa"/>
            </w:tcMar>
            <w:hideMark/>
          </w:tcPr>
          <w:p w14:paraId="7DF3B79B"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представляется на имя финансового агентства/электронный формат с применением ЭЦП</w:t>
            </w:r>
          </w:p>
        </w:tc>
      </w:tr>
      <w:tr w:rsidR="00F54D9D" w:rsidRPr="00F54D9D" w14:paraId="194881A2" w14:textId="77777777" w:rsidTr="00326B11">
        <w:tc>
          <w:tcPr>
            <w:tcW w:w="309" w:type="pct"/>
            <w:tcMar>
              <w:top w:w="0" w:type="dxa"/>
              <w:left w:w="108" w:type="dxa"/>
              <w:bottom w:w="0" w:type="dxa"/>
              <w:right w:w="108" w:type="dxa"/>
            </w:tcMar>
            <w:hideMark/>
          </w:tcPr>
          <w:p w14:paraId="2FD77CE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5</w:t>
            </w:r>
          </w:p>
        </w:tc>
        <w:tc>
          <w:tcPr>
            <w:tcW w:w="2118" w:type="pct"/>
            <w:tcMar>
              <w:top w:w="0" w:type="dxa"/>
              <w:left w:w="108" w:type="dxa"/>
              <w:bottom w:w="0" w:type="dxa"/>
              <w:right w:w="108" w:type="dxa"/>
            </w:tcMar>
            <w:hideMark/>
          </w:tcPr>
          <w:p w14:paraId="78DF0FB1"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Согласие предпринимателя/гаранта/ </w:t>
            </w:r>
            <w:proofErr w:type="spellStart"/>
            <w:r w:rsidRPr="00F54D9D">
              <w:rPr>
                <w:color w:val="auto"/>
                <w:sz w:val="28"/>
                <w:szCs w:val="28"/>
              </w:rPr>
              <w:t>созаемщика</w:t>
            </w:r>
            <w:proofErr w:type="spellEnd"/>
            <w:r w:rsidRPr="00F54D9D">
              <w:rPr>
                <w:color w:val="auto"/>
                <w:sz w:val="28"/>
                <w:szCs w:val="28"/>
              </w:rPr>
              <w:t>/ руководителя и учредителя на сбор и обработку персональных данных</w:t>
            </w:r>
          </w:p>
        </w:tc>
        <w:tc>
          <w:tcPr>
            <w:tcW w:w="2573" w:type="pct"/>
            <w:tcMar>
              <w:top w:w="0" w:type="dxa"/>
              <w:left w:w="108" w:type="dxa"/>
              <w:bottom w:w="0" w:type="dxa"/>
              <w:right w:w="108" w:type="dxa"/>
            </w:tcMar>
            <w:hideMark/>
          </w:tcPr>
          <w:p w14:paraId="2069E37A"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представляется на имя финансового агентства/электронный формат с применением ЭЦП</w:t>
            </w:r>
          </w:p>
        </w:tc>
      </w:tr>
      <w:tr w:rsidR="00EB7B3C" w:rsidRPr="00F54D9D" w14:paraId="6A90AE4E" w14:textId="77777777" w:rsidTr="00326B11">
        <w:tc>
          <w:tcPr>
            <w:tcW w:w="309" w:type="pct"/>
            <w:tcMar>
              <w:top w:w="0" w:type="dxa"/>
              <w:left w:w="108" w:type="dxa"/>
              <w:bottom w:w="0" w:type="dxa"/>
              <w:right w:w="108" w:type="dxa"/>
            </w:tcMar>
          </w:tcPr>
          <w:p w14:paraId="0DA1F42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6</w:t>
            </w:r>
          </w:p>
        </w:tc>
        <w:tc>
          <w:tcPr>
            <w:tcW w:w="2118" w:type="pct"/>
            <w:tcMar>
              <w:top w:w="0" w:type="dxa"/>
              <w:left w:w="108" w:type="dxa"/>
              <w:bottom w:w="0" w:type="dxa"/>
              <w:right w:w="108" w:type="dxa"/>
            </w:tcMar>
          </w:tcPr>
          <w:p w14:paraId="1921316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Согласие предпринимателя на предоставление сведений, являющиеся налоговой тайной </w:t>
            </w:r>
          </w:p>
        </w:tc>
        <w:tc>
          <w:tcPr>
            <w:tcW w:w="2573" w:type="pct"/>
            <w:tcMar>
              <w:top w:w="0" w:type="dxa"/>
              <w:left w:w="108" w:type="dxa"/>
              <w:bottom w:w="0" w:type="dxa"/>
              <w:right w:w="108" w:type="dxa"/>
            </w:tcMar>
          </w:tcPr>
          <w:p w14:paraId="2970E1BC"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представляется на имя Комитета государственных доходов Министерства финансов Республики Казахстан </w:t>
            </w:r>
            <w:r w:rsidRPr="00F54D9D">
              <w:rPr>
                <w:color w:val="auto"/>
                <w:sz w:val="28"/>
                <w:szCs w:val="28"/>
              </w:rPr>
              <w:lastRenderedPageBreak/>
              <w:t>/электронный формат с применением ЭЦП</w:t>
            </w:r>
          </w:p>
        </w:tc>
      </w:tr>
    </w:tbl>
    <w:p w14:paraId="4B7BCB57" w14:textId="77777777" w:rsidR="00EB7B3C" w:rsidRPr="00F54D9D" w:rsidRDefault="00EB7B3C" w:rsidP="00AF558F">
      <w:pPr>
        <w:pStyle w:val="pj"/>
        <w:widowControl w:val="0"/>
        <w:shd w:val="clear" w:color="auto" w:fill="FFFFFF" w:themeFill="background1"/>
        <w:ind w:firstLine="0"/>
        <w:contextualSpacing/>
        <w:rPr>
          <w:color w:val="auto"/>
          <w:sz w:val="28"/>
          <w:szCs w:val="28"/>
        </w:rPr>
      </w:pPr>
    </w:p>
    <w:p w14:paraId="67349CBF" w14:textId="77777777" w:rsidR="00EB7B3C" w:rsidRPr="00F54D9D" w:rsidRDefault="00EB7B3C" w:rsidP="00AF558F">
      <w:pPr>
        <w:pStyle w:val="pj"/>
        <w:widowControl w:val="0"/>
        <w:shd w:val="clear" w:color="auto" w:fill="FFFFFF" w:themeFill="background1"/>
        <w:ind w:firstLine="708"/>
        <w:contextualSpacing/>
        <w:rPr>
          <w:color w:val="auto"/>
          <w:sz w:val="28"/>
          <w:szCs w:val="28"/>
        </w:rPr>
      </w:pPr>
      <w:r w:rsidRPr="00F54D9D">
        <w:rPr>
          <w:color w:val="auto"/>
          <w:sz w:val="28"/>
          <w:szCs w:val="28"/>
        </w:rPr>
        <w:t>2. В случае, если предприниматель является юридическим лицом, зарегистрированным в соответствии с законодательством Республики Казахстан: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3816"/>
        <w:gridCol w:w="5216"/>
      </w:tblGrid>
      <w:tr w:rsidR="00F54D9D" w:rsidRPr="00F54D9D" w14:paraId="4F28DBB9" w14:textId="77777777" w:rsidTr="0098729C">
        <w:tc>
          <w:tcPr>
            <w:tcW w:w="309" w:type="pct"/>
            <w:tcMar>
              <w:top w:w="0" w:type="dxa"/>
              <w:left w:w="108" w:type="dxa"/>
              <w:bottom w:w="0" w:type="dxa"/>
              <w:right w:w="108" w:type="dxa"/>
            </w:tcMar>
            <w:hideMark/>
          </w:tcPr>
          <w:p w14:paraId="686E4AEA"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п/п</w:t>
            </w:r>
          </w:p>
        </w:tc>
        <w:tc>
          <w:tcPr>
            <w:tcW w:w="1982" w:type="pct"/>
            <w:tcMar>
              <w:top w:w="0" w:type="dxa"/>
              <w:left w:w="108" w:type="dxa"/>
              <w:bottom w:w="0" w:type="dxa"/>
              <w:right w:w="108" w:type="dxa"/>
            </w:tcMar>
            <w:hideMark/>
          </w:tcPr>
          <w:p w14:paraId="6A3CD2B0"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Наименование документа</w:t>
            </w:r>
          </w:p>
        </w:tc>
        <w:tc>
          <w:tcPr>
            <w:tcW w:w="2709" w:type="pct"/>
            <w:tcMar>
              <w:top w:w="0" w:type="dxa"/>
              <w:left w:w="108" w:type="dxa"/>
              <w:bottom w:w="0" w:type="dxa"/>
              <w:right w:w="108" w:type="dxa"/>
            </w:tcMar>
            <w:hideMark/>
          </w:tcPr>
          <w:p w14:paraId="3A6BA86B"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Форма</w:t>
            </w:r>
          </w:p>
        </w:tc>
      </w:tr>
      <w:tr w:rsidR="00F54D9D" w:rsidRPr="00F54D9D" w14:paraId="4B45C55B" w14:textId="77777777" w:rsidTr="0098729C">
        <w:tc>
          <w:tcPr>
            <w:tcW w:w="309" w:type="pct"/>
            <w:tcMar>
              <w:top w:w="0" w:type="dxa"/>
              <w:left w:w="108" w:type="dxa"/>
              <w:bottom w:w="0" w:type="dxa"/>
              <w:right w:w="108" w:type="dxa"/>
            </w:tcMar>
            <w:hideMark/>
          </w:tcPr>
          <w:p w14:paraId="6D8233A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1</w:t>
            </w:r>
          </w:p>
        </w:tc>
        <w:tc>
          <w:tcPr>
            <w:tcW w:w="1982" w:type="pct"/>
            <w:tcMar>
              <w:top w:w="0" w:type="dxa"/>
              <w:left w:w="108" w:type="dxa"/>
              <w:bottom w:w="0" w:type="dxa"/>
              <w:right w:w="108" w:type="dxa"/>
            </w:tcMar>
            <w:hideMark/>
          </w:tcPr>
          <w:p w14:paraId="370479A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2</w:t>
            </w:r>
          </w:p>
        </w:tc>
        <w:tc>
          <w:tcPr>
            <w:tcW w:w="2709" w:type="pct"/>
            <w:tcMar>
              <w:top w:w="0" w:type="dxa"/>
              <w:left w:w="108" w:type="dxa"/>
              <w:bottom w:w="0" w:type="dxa"/>
              <w:right w:w="108" w:type="dxa"/>
            </w:tcMar>
            <w:hideMark/>
          </w:tcPr>
          <w:p w14:paraId="41BB58AD"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3</w:t>
            </w:r>
          </w:p>
        </w:tc>
      </w:tr>
      <w:tr w:rsidR="00F54D9D" w:rsidRPr="00F54D9D" w14:paraId="1FE8AC4E" w14:textId="77777777" w:rsidTr="0098729C">
        <w:tc>
          <w:tcPr>
            <w:tcW w:w="309" w:type="pct"/>
            <w:tcMar>
              <w:top w:w="0" w:type="dxa"/>
              <w:left w:w="108" w:type="dxa"/>
              <w:bottom w:w="0" w:type="dxa"/>
              <w:right w:w="108" w:type="dxa"/>
            </w:tcMar>
            <w:hideMark/>
          </w:tcPr>
          <w:p w14:paraId="4EB10C19"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1</w:t>
            </w:r>
          </w:p>
        </w:tc>
        <w:tc>
          <w:tcPr>
            <w:tcW w:w="1982" w:type="pct"/>
            <w:tcMar>
              <w:top w:w="0" w:type="dxa"/>
              <w:left w:w="108" w:type="dxa"/>
              <w:bottom w:w="0" w:type="dxa"/>
              <w:right w:w="108" w:type="dxa"/>
            </w:tcMar>
            <w:hideMark/>
          </w:tcPr>
          <w:p w14:paraId="792A055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Устав, изменения и дополнения к нему</w:t>
            </w:r>
          </w:p>
        </w:tc>
        <w:tc>
          <w:tcPr>
            <w:tcW w:w="2709" w:type="pct"/>
            <w:tcMar>
              <w:top w:w="0" w:type="dxa"/>
              <w:left w:w="108" w:type="dxa"/>
              <w:bottom w:w="0" w:type="dxa"/>
              <w:right w:w="108" w:type="dxa"/>
            </w:tcMar>
            <w:hideMark/>
          </w:tcPr>
          <w:p w14:paraId="5C1B5715"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уполномоченным лицом банка/электронный формат с применением ЭЦП</w:t>
            </w:r>
          </w:p>
        </w:tc>
      </w:tr>
      <w:tr w:rsidR="00F54D9D" w:rsidRPr="00F54D9D" w14:paraId="37E8EC7D" w14:textId="77777777" w:rsidTr="0098729C">
        <w:tc>
          <w:tcPr>
            <w:tcW w:w="309" w:type="pct"/>
            <w:tcMar>
              <w:top w:w="0" w:type="dxa"/>
              <w:left w:w="108" w:type="dxa"/>
              <w:bottom w:w="0" w:type="dxa"/>
              <w:right w:w="108" w:type="dxa"/>
            </w:tcMar>
            <w:hideMark/>
          </w:tcPr>
          <w:p w14:paraId="3C26E07D"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2</w:t>
            </w:r>
          </w:p>
        </w:tc>
        <w:tc>
          <w:tcPr>
            <w:tcW w:w="1982" w:type="pct"/>
            <w:tcMar>
              <w:top w:w="0" w:type="dxa"/>
              <w:left w:w="108" w:type="dxa"/>
              <w:bottom w:w="0" w:type="dxa"/>
              <w:right w:w="108" w:type="dxa"/>
            </w:tcMar>
            <w:hideMark/>
          </w:tcPr>
          <w:p w14:paraId="3A7EDF12" w14:textId="75E034C4" w:rsidR="00EB7B3C" w:rsidRPr="00F54D9D" w:rsidRDefault="000C05FD" w:rsidP="00AF558F">
            <w:pPr>
              <w:pStyle w:val="pji"/>
              <w:widowControl w:val="0"/>
              <w:shd w:val="clear" w:color="auto" w:fill="FFFFFF" w:themeFill="background1"/>
              <w:contextualSpacing/>
              <w:rPr>
                <w:color w:val="auto"/>
                <w:sz w:val="28"/>
                <w:szCs w:val="28"/>
              </w:rPr>
            </w:pPr>
            <w:r w:rsidRPr="00F54D9D">
              <w:rPr>
                <w:color w:val="auto"/>
                <w:sz w:val="28"/>
                <w:szCs w:val="28"/>
              </w:rPr>
              <w:t>С</w:t>
            </w:r>
            <w:r w:rsidR="00EB7B3C" w:rsidRPr="00F54D9D">
              <w:rPr>
                <w:color w:val="auto"/>
                <w:sz w:val="28"/>
                <w:szCs w:val="28"/>
              </w:rPr>
              <w:t>правка о государственной регистрации/перерегистрации юридического лица***</w:t>
            </w:r>
          </w:p>
        </w:tc>
        <w:tc>
          <w:tcPr>
            <w:tcW w:w="2709" w:type="pct"/>
            <w:tcMar>
              <w:top w:w="0" w:type="dxa"/>
              <w:left w:w="108" w:type="dxa"/>
              <w:bottom w:w="0" w:type="dxa"/>
              <w:right w:w="108" w:type="dxa"/>
            </w:tcMar>
            <w:hideMark/>
          </w:tcPr>
          <w:p w14:paraId="30409034"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сведения</w:t>
            </w:r>
            <w:proofErr w:type="gramEnd"/>
            <w:r w:rsidRPr="00F54D9D">
              <w:rPr>
                <w:color w:val="auto"/>
                <w:sz w:val="28"/>
                <w:szCs w:val="28"/>
              </w:rPr>
              <w:t xml:space="preserve">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rsidR="00F54D9D" w:rsidRPr="00F54D9D" w14:paraId="23C1ADA6" w14:textId="77777777" w:rsidTr="0098729C">
        <w:tc>
          <w:tcPr>
            <w:tcW w:w="309" w:type="pct"/>
            <w:tcMar>
              <w:top w:w="0" w:type="dxa"/>
              <w:left w:w="108" w:type="dxa"/>
              <w:bottom w:w="0" w:type="dxa"/>
              <w:right w:w="108" w:type="dxa"/>
            </w:tcMar>
            <w:hideMark/>
          </w:tcPr>
          <w:p w14:paraId="7DC549D4"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3</w:t>
            </w:r>
          </w:p>
        </w:tc>
        <w:tc>
          <w:tcPr>
            <w:tcW w:w="1982" w:type="pct"/>
            <w:tcMar>
              <w:top w:w="0" w:type="dxa"/>
              <w:left w:w="108" w:type="dxa"/>
              <w:bottom w:w="0" w:type="dxa"/>
              <w:right w:w="108" w:type="dxa"/>
            </w:tcMar>
            <w:hideMark/>
          </w:tcPr>
          <w:p w14:paraId="14AE42BA"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Решение уполномоченного органа о назначении первого руководителя</w:t>
            </w:r>
          </w:p>
        </w:tc>
        <w:tc>
          <w:tcPr>
            <w:tcW w:w="2709" w:type="pct"/>
            <w:tcMar>
              <w:top w:w="0" w:type="dxa"/>
              <w:left w:w="108" w:type="dxa"/>
              <w:bottom w:w="0" w:type="dxa"/>
              <w:right w:w="108" w:type="dxa"/>
            </w:tcMar>
            <w:hideMark/>
          </w:tcPr>
          <w:p w14:paraId="7C42A505"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либо копия, сверенная с оригиналом уполномоченным лицом банка</w:t>
            </w:r>
          </w:p>
        </w:tc>
      </w:tr>
      <w:tr w:rsidR="00F54D9D" w:rsidRPr="00F54D9D" w14:paraId="37219B95" w14:textId="77777777" w:rsidTr="0098729C">
        <w:tc>
          <w:tcPr>
            <w:tcW w:w="309" w:type="pct"/>
            <w:tcMar>
              <w:top w:w="0" w:type="dxa"/>
              <w:left w:w="108" w:type="dxa"/>
              <w:bottom w:w="0" w:type="dxa"/>
              <w:right w:w="108" w:type="dxa"/>
            </w:tcMar>
            <w:hideMark/>
          </w:tcPr>
          <w:p w14:paraId="582F8475"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4</w:t>
            </w:r>
          </w:p>
        </w:tc>
        <w:tc>
          <w:tcPr>
            <w:tcW w:w="1982" w:type="pct"/>
            <w:tcMar>
              <w:top w:w="0" w:type="dxa"/>
              <w:left w:w="108" w:type="dxa"/>
              <w:bottom w:w="0" w:type="dxa"/>
              <w:right w:w="108" w:type="dxa"/>
            </w:tcMar>
            <w:hideMark/>
          </w:tcPr>
          <w:p w14:paraId="31F95D7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 удостоверяющий личность лица, уполномоченного на подписание документов от имени предпринимателя в банке и финансовом агентстве, а также документы, подтверждающие его полномочия</w:t>
            </w:r>
          </w:p>
        </w:tc>
        <w:tc>
          <w:tcPr>
            <w:tcW w:w="2709" w:type="pct"/>
            <w:tcMar>
              <w:top w:w="0" w:type="dxa"/>
              <w:left w:w="108" w:type="dxa"/>
              <w:bottom w:w="0" w:type="dxa"/>
              <w:right w:w="108" w:type="dxa"/>
            </w:tcMar>
            <w:hideMark/>
          </w:tcPr>
          <w:p w14:paraId="4683535B"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сведения</w:t>
            </w:r>
            <w:proofErr w:type="gramEnd"/>
            <w:r w:rsidRPr="00F54D9D">
              <w:rPr>
                <w:color w:val="auto"/>
                <w:sz w:val="28"/>
                <w:szCs w:val="28"/>
              </w:rPr>
              <w:t xml:space="preserve">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правительства»/электронный формат с применением ЭЦП</w:t>
            </w:r>
          </w:p>
        </w:tc>
      </w:tr>
      <w:tr w:rsidR="00F54D9D" w:rsidRPr="00F54D9D" w14:paraId="4BBF4596" w14:textId="77777777" w:rsidTr="0098729C">
        <w:tc>
          <w:tcPr>
            <w:tcW w:w="309" w:type="pct"/>
            <w:tcMar>
              <w:top w:w="0" w:type="dxa"/>
              <w:left w:w="108" w:type="dxa"/>
              <w:bottom w:w="0" w:type="dxa"/>
              <w:right w:w="108" w:type="dxa"/>
            </w:tcMar>
            <w:hideMark/>
          </w:tcPr>
          <w:p w14:paraId="1F5A6E96"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5</w:t>
            </w:r>
          </w:p>
        </w:tc>
        <w:tc>
          <w:tcPr>
            <w:tcW w:w="1982" w:type="pct"/>
            <w:tcMar>
              <w:top w:w="0" w:type="dxa"/>
              <w:left w:w="108" w:type="dxa"/>
              <w:bottom w:w="0" w:type="dxa"/>
              <w:right w:w="108" w:type="dxa"/>
            </w:tcMar>
            <w:hideMark/>
          </w:tcPr>
          <w:p w14:paraId="6B512098"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Решение уполномоченного органа, принявшего решение о привлечении гарантии</w:t>
            </w:r>
          </w:p>
        </w:tc>
        <w:tc>
          <w:tcPr>
            <w:tcW w:w="2709" w:type="pct"/>
            <w:tcMar>
              <w:top w:w="0" w:type="dxa"/>
              <w:left w:w="108" w:type="dxa"/>
              <w:bottom w:w="0" w:type="dxa"/>
              <w:right w:w="108" w:type="dxa"/>
            </w:tcMar>
            <w:hideMark/>
          </w:tcPr>
          <w:p w14:paraId="225C5896"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по форме, утвержденной финансовым агентством/электронный формат с применением ЭЦП</w:t>
            </w:r>
          </w:p>
        </w:tc>
      </w:tr>
      <w:tr w:rsidR="00F54D9D" w:rsidRPr="00F54D9D" w14:paraId="47CC1BE2" w14:textId="77777777" w:rsidTr="0098729C">
        <w:tc>
          <w:tcPr>
            <w:tcW w:w="309" w:type="pct"/>
            <w:tcMar>
              <w:top w:w="0" w:type="dxa"/>
              <w:left w:w="108" w:type="dxa"/>
              <w:bottom w:w="0" w:type="dxa"/>
              <w:right w:w="108" w:type="dxa"/>
            </w:tcMar>
            <w:hideMark/>
          </w:tcPr>
          <w:p w14:paraId="03DD7632"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6</w:t>
            </w:r>
          </w:p>
        </w:tc>
        <w:tc>
          <w:tcPr>
            <w:tcW w:w="1982" w:type="pct"/>
            <w:tcMar>
              <w:top w:w="0" w:type="dxa"/>
              <w:left w:w="108" w:type="dxa"/>
              <w:bottom w:w="0" w:type="dxa"/>
              <w:right w:w="108" w:type="dxa"/>
            </w:tcMar>
            <w:hideMark/>
          </w:tcPr>
          <w:p w14:paraId="620C0273"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Решение уполномоченного органа, принявшего решение о привлечении кредита</w:t>
            </w:r>
          </w:p>
        </w:tc>
        <w:tc>
          <w:tcPr>
            <w:tcW w:w="2709" w:type="pct"/>
            <w:tcMar>
              <w:top w:w="0" w:type="dxa"/>
              <w:left w:w="108" w:type="dxa"/>
              <w:bottom w:w="0" w:type="dxa"/>
              <w:right w:w="108" w:type="dxa"/>
            </w:tcMar>
            <w:hideMark/>
          </w:tcPr>
          <w:p w14:paraId="01C6EF04"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оригинал</w:t>
            </w:r>
            <w:proofErr w:type="gramEnd"/>
            <w:r w:rsidRPr="00F54D9D">
              <w:rPr>
                <w:color w:val="auto"/>
                <w:sz w:val="28"/>
                <w:szCs w:val="28"/>
              </w:rPr>
              <w:t xml:space="preserve"> по форме, утвержденной банком/электронный формат с применением ЭЦП</w:t>
            </w:r>
          </w:p>
        </w:tc>
      </w:tr>
      <w:tr w:rsidR="00F54D9D" w:rsidRPr="00F54D9D" w14:paraId="7C1C7040" w14:textId="77777777" w:rsidTr="0098729C">
        <w:tc>
          <w:tcPr>
            <w:tcW w:w="309" w:type="pct"/>
            <w:tcMar>
              <w:top w:w="0" w:type="dxa"/>
              <w:left w:w="108" w:type="dxa"/>
              <w:bottom w:w="0" w:type="dxa"/>
              <w:right w:w="108" w:type="dxa"/>
            </w:tcMar>
            <w:hideMark/>
          </w:tcPr>
          <w:p w14:paraId="7C56861E"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7</w:t>
            </w:r>
          </w:p>
        </w:tc>
        <w:tc>
          <w:tcPr>
            <w:tcW w:w="1982" w:type="pct"/>
            <w:tcMar>
              <w:top w:w="0" w:type="dxa"/>
              <w:left w:w="108" w:type="dxa"/>
              <w:bottom w:w="0" w:type="dxa"/>
              <w:right w:w="108" w:type="dxa"/>
            </w:tcMar>
            <w:hideMark/>
          </w:tcPr>
          <w:p w14:paraId="1E6415A7"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Документ с образцами подписей первого руководителя, главного бухгалтера и оттиска печати предпринимателя (при наличии)</w:t>
            </w:r>
          </w:p>
        </w:tc>
        <w:tc>
          <w:tcPr>
            <w:tcW w:w="2709" w:type="pct"/>
            <w:tcMar>
              <w:top w:w="0" w:type="dxa"/>
              <w:left w:w="108" w:type="dxa"/>
              <w:bottom w:w="0" w:type="dxa"/>
              <w:right w:w="108" w:type="dxa"/>
            </w:tcMar>
            <w:hideMark/>
          </w:tcPr>
          <w:p w14:paraId="009F58C0"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t>копия</w:t>
            </w:r>
            <w:proofErr w:type="gramEnd"/>
            <w:r w:rsidRPr="00F54D9D">
              <w:rPr>
                <w:color w:val="auto"/>
                <w:sz w:val="28"/>
                <w:szCs w:val="28"/>
              </w:rPr>
              <w:t>, сверенная с оригиналом уполномоченного органа банка/электронный формат с применением ЭЦП</w:t>
            </w:r>
          </w:p>
        </w:tc>
      </w:tr>
      <w:tr w:rsidR="00EB7B3C" w:rsidRPr="00F54D9D" w14:paraId="07D2424F" w14:textId="77777777" w:rsidTr="0098729C">
        <w:tc>
          <w:tcPr>
            <w:tcW w:w="309" w:type="pct"/>
            <w:tcMar>
              <w:top w:w="0" w:type="dxa"/>
              <w:left w:w="108" w:type="dxa"/>
              <w:bottom w:w="0" w:type="dxa"/>
              <w:right w:w="108" w:type="dxa"/>
            </w:tcMar>
            <w:hideMark/>
          </w:tcPr>
          <w:p w14:paraId="6A0B316C"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8</w:t>
            </w:r>
          </w:p>
        </w:tc>
        <w:tc>
          <w:tcPr>
            <w:tcW w:w="1982" w:type="pct"/>
            <w:tcMar>
              <w:top w:w="0" w:type="dxa"/>
              <w:left w:w="108" w:type="dxa"/>
              <w:bottom w:w="0" w:type="dxa"/>
              <w:right w:w="108" w:type="dxa"/>
            </w:tcMar>
            <w:hideMark/>
          </w:tcPr>
          <w:p w14:paraId="4A73F073" w14:textId="77777777" w:rsidR="00EB7B3C" w:rsidRPr="00F54D9D" w:rsidRDefault="00EB7B3C" w:rsidP="00AF558F">
            <w:pPr>
              <w:pStyle w:val="pji"/>
              <w:widowControl w:val="0"/>
              <w:shd w:val="clear" w:color="auto" w:fill="FFFFFF" w:themeFill="background1"/>
              <w:contextualSpacing/>
              <w:rPr>
                <w:color w:val="auto"/>
                <w:sz w:val="28"/>
                <w:szCs w:val="28"/>
              </w:rPr>
            </w:pPr>
            <w:r w:rsidRPr="00F54D9D">
              <w:rPr>
                <w:color w:val="auto"/>
                <w:sz w:val="28"/>
                <w:szCs w:val="28"/>
              </w:rPr>
              <w:t xml:space="preserve">Согласие </w:t>
            </w:r>
            <w:r w:rsidRPr="00F54D9D">
              <w:rPr>
                <w:color w:val="auto"/>
                <w:sz w:val="28"/>
                <w:szCs w:val="28"/>
              </w:rPr>
              <w:lastRenderedPageBreak/>
              <w:t>предпринимателя/учредителя (ей)/гаранта на представление информации в кредитное бюро и получение кредитного отчета</w:t>
            </w:r>
          </w:p>
        </w:tc>
        <w:tc>
          <w:tcPr>
            <w:tcW w:w="2709" w:type="pct"/>
            <w:tcMar>
              <w:top w:w="0" w:type="dxa"/>
              <w:left w:w="108" w:type="dxa"/>
              <w:bottom w:w="0" w:type="dxa"/>
              <w:right w:w="108" w:type="dxa"/>
            </w:tcMar>
            <w:hideMark/>
          </w:tcPr>
          <w:p w14:paraId="5CDC3B0D" w14:textId="77777777" w:rsidR="00EB7B3C" w:rsidRPr="00F54D9D" w:rsidRDefault="00EB7B3C" w:rsidP="00AF558F">
            <w:pPr>
              <w:pStyle w:val="pji"/>
              <w:widowControl w:val="0"/>
              <w:shd w:val="clear" w:color="auto" w:fill="FFFFFF" w:themeFill="background1"/>
              <w:contextualSpacing/>
              <w:rPr>
                <w:color w:val="auto"/>
                <w:sz w:val="28"/>
                <w:szCs w:val="28"/>
              </w:rPr>
            </w:pPr>
            <w:proofErr w:type="gramStart"/>
            <w:r w:rsidRPr="00F54D9D">
              <w:rPr>
                <w:color w:val="auto"/>
                <w:sz w:val="28"/>
                <w:szCs w:val="28"/>
              </w:rPr>
              <w:lastRenderedPageBreak/>
              <w:t>оригинал</w:t>
            </w:r>
            <w:proofErr w:type="gramEnd"/>
            <w:r w:rsidRPr="00F54D9D">
              <w:rPr>
                <w:color w:val="auto"/>
                <w:sz w:val="28"/>
                <w:szCs w:val="28"/>
              </w:rPr>
              <w:t xml:space="preserve"> представляется на имя </w:t>
            </w:r>
            <w:r w:rsidRPr="00F54D9D">
              <w:rPr>
                <w:color w:val="auto"/>
                <w:sz w:val="28"/>
                <w:szCs w:val="28"/>
              </w:rPr>
              <w:lastRenderedPageBreak/>
              <w:t>финансового агентства/электронный формат с применением ЭЦП</w:t>
            </w:r>
          </w:p>
        </w:tc>
      </w:tr>
    </w:tbl>
    <w:p w14:paraId="28468959"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p>
    <w:p w14:paraId="350FDB19"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Примечание:</w:t>
      </w:r>
    </w:p>
    <w:p w14:paraId="3C5517AA" w14:textId="02A42EF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 xml:space="preserve">*** Сведения по субъекту малого и среднего предпринимательства, в том числе по </w:t>
      </w:r>
      <w:r w:rsidR="000C05FD" w:rsidRPr="00F54D9D">
        <w:rPr>
          <w:color w:val="auto"/>
          <w:sz w:val="28"/>
          <w:szCs w:val="28"/>
        </w:rPr>
        <w:t>справке</w:t>
      </w:r>
      <w:r w:rsidRPr="00F54D9D">
        <w:rPr>
          <w:color w:val="auto"/>
          <w:sz w:val="28"/>
          <w:szCs w:val="28"/>
        </w:rPr>
        <w:t xml:space="preserve">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лицензии уполномоченный орган получает из соответствующих государственных информационных систем через шлюз «электронного правительства».</w:t>
      </w:r>
    </w:p>
    <w:p w14:paraId="27799679"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При получении государственной услуги через портал «электронного правительства» к заявлению прилагаются электронные копии документов, за исключением вышеуказанных сведений.</w:t>
      </w:r>
    </w:p>
    <w:p w14:paraId="7E8E5EE5" w14:textId="77777777" w:rsidR="00EB7B3C" w:rsidRPr="00F54D9D" w:rsidRDefault="00EB7B3C" w:rsidP="00AF558F">
      <w:pPr>
        <w:pStyle w:val="pj"/>
        <w:widowControl w:val="0"/>
        <w:shd w:val="clear" w:color="auto" w:fill="FFFFFF" w:themeFill="background1"/>
        <w:ind w:firstLine="709"/>
        <w:contextualSpacing/>
        <w:rPr>
          <w:color w:val="auto"/>
          <w:sz w:val="28"/>
          <w:szCs w:val="28"/>
        </w:rPr>
      </w:pPr>
      <w:r w:rsidRPr="00F54D9D">
        <w:rPr>
          <w:color w:val="auto"/>
          <w:sz w:val="28"/>
          <w:szCs w:val="28"/>
        </w:rPr>
        <w:t>В случае представления документа, состоящего из нескольких страниц, такой документ прошивается и пронумеровывается либо скрепляется подписью уполномоченных лиц и печатью/штампом на каждом листе документа.</w:t>
      </w:r>
    </w:p>
    <w:sectPr w:rsidR="00EB7B3C" w:rsidRPr="00F54D9D" w:rsidSect="00024277">
      <w:headerReference w:type="default" r:id="rId13"/>
      <w:pgSz w:w="11906" w:h="16838"/>
      <w:pgMar w:top="1418" w:right="851" w:bottom="1418" w:left="1418" w:header="709" w:footer="709" w:gutter="0"/>
      <w:pgNumType w:start="2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4AE1" w14:textId="77777777" w:rsidR="00ED6E39" w:rsidRDefault="00ED6E39" w:rsidP="00EB7B3C">
      <w:r>
        <w:separator/>
      </w:r>
    </w:p>
  </w:endnote>
  <w:endnote w:type="continuationSeparator" w:id="0">
    <w:p w14:paraId="157C6E46" w14:textId="77777777" w:rsidR="00ED6E39" w:rsidRDefault="00ED6E39" w:rsidP="00EB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86CC" w14:textId="77777777" w:rsidR="00ED6E39" w:rsidRDefault="00ED6E39" w:rsidP="00EB7B3C">
      <w:r>
        <w:separator/>
      </w:r>
    </w:p>
  </w:footnote>
  <w:footnote w:type="continuationSeparator" w:id="0">
    <w:p w14:paraId="13522ECF" w14:textId="77777777" w:rsidR="00ED6E39" w:rsidRDefault="00ED6E39" w:rsidP="00EB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60439"/>
      <w:docPartObj>
        <w:docPartGallery w:val="Page Numbers (Top of Page)"/>
        <w:docPartUnique/>
      </w:docPartObj>
    </w:sdtPr>
    <w:sdtEndPr/>
    <w:sdtContent>
      <w:p w14:paraId="7A8610B9" w14:textId="4DA4554F" w:rsidR="009F2C69" w:rsidRDefault="009F2C69">
        <w:pPr>
          <w:pStyle w:val="af"/>
          <w:jc w:val="center"/>
        </w:pPr>
        <w:r>
          <w:fldChar w:fldCharType="begin"/>
        </w:r>
        <w:r>
          <w:instrText>PAGE   \* MERGEFORMAT</w:instrText>
        </w:r>
        <w:r>
          <w:fldChar w:fldCharType="separate"/>
        </w:r>
        <w:r w:rsidR="00DA2A7A">
          <w:rPr>
            <w:noProof/>
          </w:rPr>
          <w:t>249</w:t>
        </w:r>
        <w:r>
          <w:fldChar w:fldCharType="end"/>
        </w:r>
      </w:p>
    </w:sdtContent>
  </w:sdt>
  <w:p w14:paraId="043C7E40" w14:textId="77777777" w:rsidR="009F2C69" w:rsidRDefault="009F2C6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5901"/>
    <w:multiLevelType w:val="hybridMultilevel"/>
    <w:tmpl w:val="4C1E924C"/>
    <w:lvl w:ilvl="0" w:tplc="9826605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EBC6A52"/>
    <w:multiLevelType w:val="hybridMultilevel"/>
    <w:tmpl w:val="13DAEAF8"/>
    <w:lvl w:ilvl="0" w:tplc="81F873F2">
      <w:start w:val="1"/>
      <w:numFmt w:val="decimal"/>
      <w:lvlText w:val="%1."/>
      <w:lvlJc w:val="left"/>
      <w:pPr>
        <w:ind w:left="1120" w:hanging="360"/>
      </w:pPr>
      <w:rPr>
        <w:rFonts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58D06A92"/>
    <w:multiLevelType w:val="hybridMultilevel"/>
    <w:tmpl w:val="B69ABDB2"/>
    <w:lvl w:ilvl="0" w:tplc="81F87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11234"/>
    <w:multiLevelType w:val="hybridMultilevel"/>
    <w:tmpl w:val="1CA424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0387C"/>
    <w:rsid w:val="00024277"/>
    <w:rsid w:val="00026D6E"/>
    <w:rsid w:val="0004543F"/>
    <w:rsid w:val="0005135C"/>
    <w:rsid w:val="00074220"/>
    <w:rsid w:val="00093CCD"/>
    <w:rsid w:val="000C05FD"/>
    <w:rsid w:val="000D68F9"/>
    <w:rsid w:val="00130BF0"/>
    <w:rsid w:val="001363DF"/>
    <w:rsid w:val="00140E00"/>
    <w:rsid w:val="001416AD"/>
    <w:rsid w:val="0014397F"/>
    <w:rsid w:val="0014422F"/>
    <w:rsid w:val="001510D9"/>
    <w:rsid w:val="001766DA"/>
    <w:rsid w:val="00196968"/>
    <w:rsid w:val="001A60DB"/>
    <w:rsid w:val="001C620C"/>
    <w:rsid w:val="001E348E"/>
    <w:rsid w:val="001F1B9F"/>
    <w:rsid w:val="00205740"/>
    <w:rsid w:val="00213380"/>
    <w:rsid w:val="00216130"/>
    <w:rsid w:val="002172CB"/>
    <w:rsid w:val="00254820"/>
    <w:rsid w:val="00261B8B"/>
    <w:rsid w:val="002B0FB8"/>
    <w:rsid w:val="002E524A"/>
    <w:rsid w:val="00326B11"/>
    <w:rsid w:val="00361F28"/>
    <w:rsid w:val="00380A66"/>
    <w:rsid w:val="00383504"/>
    <w:rsid w:val="003842FD"/>
    <w:rsid w:val="00397D7A"/>
    <w:rsid w:val="003A59BF"/>
    <w:rsid w:val="004A551B"/>
    <w:rsid w:val="005057E9"/>
    <w:rsid w:val="00515C1F"/>
    <w:rsid w:val="00555D23"/>
    <w:rsid w:val="0057790E"/>
    <w:rsid w:val="0058275D"/>
    <w:rsid w:val="005D7B4C"/>
    <w:rsid w:val="0061200B"/>
    <w:rsid w:val="006364B8"/>
    <w:rsid w:val="00664407"/>
    <w:rsid w:val="006C6445"/>
    <w:rsid w:val="006D1AB1"/>
    <w:rsid w:val="007652E3"/>
    <w:rsid w:val="007A7C67"/>
    <w:rsid w:val="007F35F7"/>
    <w:rsid w:val="00864B6D"/>
    <w:rsid w:val="008951CF"/>
    <w:rsid w:val="008B776C"/>
    <w:rsid w:val="008C05A5"/>
    <w:rsid w:val="008E0A61"/>
    <w:rsid w:val="008F68DD"/>
    <w:rsid w:val="00922948"/>
    <w:rsid w:val="0092451A"/>
    <w:rsid w:val="0098729C"/>
    <w:rsid w:val="0099366C"/>
    <w:rsid w:val="009B705F"/>
    <w:rsid w:val="009D21FB"/>
    <w:rsid w:val="009E5860"/>
    <w:rsid w:val="009F2C69"/>
    <w:rsid w:val="00A30517"/>
    <w:rsid w:val="00A629D6"/>
    <w:rsid w:val="00AA3167"/>
    <w:rsid w:val="00AA77E9"/>
    <w:rsid w:val="00AC4D5F"/>
    <w:rsid w:val="00AC4EA9"/>
    <w:rsid w:val="00AE4CAB"/>
    <w:rsid w:val="00AF0569"/>
    <w:rsid w:val="00AF558F"/>
    <w:rsid w:val="00B11C87"/>
    <w:rsid w:val="00B54BD8"/>
    <w:rsid w:val="00B5779B"/>
    <w:rsid w:val="00B61DC3"/>
    <w:rsid w:val="00BA7D0D"/>
    <w:rsid w:val="00BD1C8C"/>
    <w:rsid w:val="00BE21CA"/>
    <w:rsid w:val="00BF29D7"/>
    <w:rsid w:val="00C2334C"/>
    <w:rsid w:val="00C92715"/>
    <w:rsid w:val="00CD1F34"/>
    <w:rsid w:val="00CD47A3"/>
    <w:rsid w:val="00CF6CA4"/>
    <w:rsid w:val="00CF7A21"/>
    <w:rsid w:val="00D02841"/>
    <w:rsid w:val="00DA2A7A"/>
    <w:rsid w:val="00DC0CA2"/>
    <w:rsid w:val="00E0579A"/>
    <w:rsid w:val="00E200BD"/>
    <w:rsid w:val="00E66372"/>
    <w:rsid w:val="00E90310"/>
    <w:rsid w:val="00E90A2E"/>
    <w:rsid w:val="00E95AA8"/>
    <w:rsid w:val="00EB7B3C"/>
    <w:rsid w:val="00ED6E39"/>
    <w:rsid w:val="00F50F93"/>
    <w:rsid w:val="00F54D9D"/>
    <w:rsid w:val="00F93C0C"/>
    <w:rsid w:val="00FB027A"/>
    <w:rsid w:val="00FC4AA2"/>
    <w:rsid w:val="00FF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4E4"/>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B7B3C"/>
    <w:pPr>
      <w:spacing w:before="100" w:beforeAutospacing="1" w:after="100" w:afterAutospacing="1"/>
      <w:outlineLvl w:val="0"/>
    </w:pPr>
    <w:rPr>
      <w:rFonts w:eastAsiaTheme="minorEastAsia"/>
      <w:b/>
      <w:bCs/>
      <w:color w:val="000000"/>
      <w:kern w:val="36"/>
      <w:sz w:val="48"/>
      <w:szCs w:val="48"/>
    </w:rPr>
  </w:style>
  <w:style w:type="paragraph" w:styleId="2">
    <w:name w:val="heading 2"/>
    <w:basedOn w:val="a"/>
    <w:link w:val="20"/>
    <w:uiPriority w:val="9"/>
    <w:qFormat/>
    <w:rsid w:val="00EB7B3C"/>
    <w:pPr>
      <w:spacing w:before="100" w:beforeAutospacing="1" w:after="100" w:afterAutospacing="1"/>
      <w:outlineLvl w:val="1"/>
    </w:pPr>
    <w:rPr>
      <w:rFonts w:eastAsiaTheme="minorEastAsia"/>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B7B3C"/>
    <w:rPr>
      <w:rFonts w:ascii="Times New Roman" w:eastAsiaTheme="minorEastAsia"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EB7B3C"/>
    <w:rPr>
      <w:rFonts w:ascii="Times New Roman" w:eastAsiaTheme="minorEastAsia" w:hAnsi="Times New Roman" w:cs="Times New Roman"/>
      <w:b/>
      <w:bCs/>
      <w:color w:val="000000"/>
      <w:sz w:val="36"/>
      <w:szCs w:val="36"/>
      <w:lang w:eastAsia="ru-RU"/>
    </w:rPr>
  </w:style>
  <w:style w:type="paragraph" w:styleId="ab">
    <w:name w:val="Normal (Web)"/>
    <w:basedOn w:val="a"/>
    <w:link w:val="ac"/>
    <w:uiPriority w:val="99"/>
    <w:unhideWhenUsed/>
    <w:rsid w:val="00EB7B3C"/>
    <w:rPr>
      <w:rFonts w:eastAsiaTheme="minorEastAsia"/>
      <w:color w:val="000000"/>
    </w:rPr>
  </w:style>
  <w:style w:type="paragraph" w:customStyle="1" w:styleId="pc">
    <w:name w:val="pc"/>
    <w:basedOn w:val="a"/>
    <w:qFormat/>
    <w:rsid w:val="00EB7B3C"/>
    <w:pPr>
      <w:jc w:val="center"/>
    </w:pPr>
    <w:rPr>
      <w:rFonts w:eastAsiaTheme="minorEastAsia"/>
      <w:color w:val="000000"/>
    </w:rPr>
  </w:style>
  <w:style w:type="paragraph" w:customStyle="1" w:styleId="pr">
    <w:name w:val="pr"/>
    <w:basedOn w:val="a"/>
    <w:qFormat/>
    <w:rsid w:val="00EB7B3C"/>
    <w:pPr>
      <w:jc w:val="right"/>
    </w:pPr>
    <w:rPr>
      <w:rFonts w:eastAsiaTheme="minorEastAsia"/>
      <w:color w:val="000000"/>
    </w:rPr>
  </w:style>
  <w:style w:type="paragraph" w:customStyle="1" w:styleId="pj">
    <w:name w:val="pj"/>
    <w:basedOn w:val="a"/>
    <w:qFormat/>
    <w:rsid w:val="00EB7B3C"/>
    <w:pPr>
      <w:ind w:firstLine="400"/>
      <w:jc w:val="both"/>
    </w:pPr>
    <w:rPr>
      <w:rFonts w:eastAsiaTheme="minorEastAsia"/>
      <w:color w:val="000000"/>
    </w:rPr>
  </w:style>
  <w:style w:type="paragraph" w:customStyle="1" w:styleId="pji">
    <w:name w:val="pji"/>
    <w:basedOn w:val="a"/>
    <w:qFormat/>
    <w:rsid w:val="00EB7B3C"/>
    <w:pPr>
      <w:jc w:val="both"/>
    </w:pPr>
    <w:rPr>
      <w:rFonts w:eastAsiaTheme="minorEastAsia"/>
      <w:color w:val="000000"/>
    </w:rPr>
  </w:style>
  <w:style w:type="paragraph" w:customStyle="1" w:styleId="msochpdefault">
    <w:name w:val="msochpdefault"/>
    <w:basedOn w:val="a"/>
    <w:rsid w:val="00EB7B3C"/>
    <w:rPr>
      <w:rFonts w:eastAsiaTheme="minorEastAsia"/>
      <w:color w:val="000000"/>
      <w:sz w:val="20"/>
      <w:szCs w:val="20"/>
    </w:rPr>
  </w:style>
  <w:style w:type="character" w:customStyle="1" w:styleId="s0">
    <w:name w:val="s0"/>
    <w:basedOn w:val="a0"/>
    <w:rsid w:val="00EB7B3C"/>
    <w:rPr>
      <w:rFonts w:ascii="Times New Roman" w:hAnsi="Times New Roman" w:cs="Times New Roman" w:hint="default"/>
      <w:b w:val="0"/>
      <w:bCs w:val="0"/>
      <w:i w:val="0"/>
      <w:iCs w:val="0"/>
      <w:color w:val="000000"/>
    </w:rPr>
  </w:style>
  <w:style w:type="character" w:customStyle="1" w:styleId="s1">
    <w:name w:val="s1"/>
    <w:basedOn w:val="a0"/>
    <w:rsid w:val="00EB7B3C"/>
    <w:rPr>
      <w:rFonts w:ascii="Times New Roman" w:hAnsi="Times New Roman" w:cs="Times New Roman" w:hint="default"/>
      <w:b/>
      <w:bCs/>
      <w:color w:val="000000"/>
    </w:rPr>
  </w:style>
  <w:style w:type="character" w:customStyle="1" w:styleId="s2">
    <w:name w:val="s2"/>
    <w:basedOn w:val="a0"/>
    <w:rsid w:val="00EB7B3C"/>
    <w:rPr>
      <w:rFonts w:ascii="Times New Roman" w:hAnsi="Times New Roman" w:cs="Times New Roman" w:hint="default"/>
      <w:color w:val="333399"/>
      <w:u w:val="single"/>
    </w:rPr>
  </w:style>
  <w:style w:type="character" w:customStyle="1" w:styleId="s3">
    <w:name w:val="s3"/>
    <w:basedOn w:val="a0"/>
    <w:rsid w:val="00EB7B3C"/>
    <w:rPr>
      <w:rFonts w:ascii="Times New Roman" w:hAnsi="Times New Roman" w:cs="Times New Roman" w:hint="default"/>
      <w:b w:val="0"/>
      <w:bCs w:val="0"/>
      <w:i/>
      <w:iCs/>
      <w:color w:val="FF0000"/>
    </w:rPr>
  </w:style>
  <w:style w:type="character" w:customStyle="1" w:styleId="s9">
    <w:name w:val="s9"/>
    <w:basedOn w:val="a0"/>
    <w:rsid w:val="00EB7B3C"/>
    <w:rPr>
      <w:rFonts w:ascii="Times New Roman" w:hAnsi="Times New Roman" w:cs="Times New Roman" w:hint="default"/>
      <w:b w:val="0"/>
      <w:bCs w:val="0"/>
      <w:i/>
      <w:iCs/>
      <w:color w:val="333399"/>
      <w:u w:val="single"/>
    </w:rPr>
  </w:style>
  <w:style w:type="character" w:styleId="ad">
    <w:name w:val="Hyperlink"/>
    <w:basedOn w:val="a0"/>
    <w:uiPriority w:val="99"/>
    <w:semiHidden/>
    <w:unhideWhenUsed/>
    <w:rsid w:val="00EB7B3C"/>
    <w:rPr>
      <w:color w:val="0000FF"/>
      <w:u w:val="single"/>
    </w:rPr>
  </w:style>
  <w:style w:type="character" w:styleId="ae">
    <w:name w:val="FollowedHyperlink"/>
    <w:basedOn w:val="a0"/>
    <w:uiPriority w:val="99"/>
    <w:semiHidden/>
    <w:unhideWhenUsed/>
    <w:rsid w:val="00EB7B3C"/>
    <w:rPr>
      <w:color w:val="800080"/>
      <w:u w:val="single"/>
    </w:rPr>
  </w:style>
  <w:style w:type="paragraph" w:customStyle="1" w:styleId="p">
    <w:name w:val="p"/>
    <w:basedOn w:val="a"/>
    <w:qFormat/>
    <w:rsid w:val="00EB7B3C"/>
    <w:rPr>
      <w:rFonts w:eastAsiaTheme="minorEastAsia"/>
      <w:color w:val="000000"/>
    </w:rPr>
  </w:style>
  <w:style w:type="paragraph" w:styleId="af">
    <w:name w:val="header"/>
    <w:basedOn w:val="a"/>
    <w:link w:val="af0"/>
    <w:uiPriority w:val="99"/>
    <w:unhideWhenUsed/>
    <w:rsid w:val="00EB7B3C"/>
    <w:pPr>
      <w:tabs>
        <w:tab w:val="center" w:pos="4677"/>
        <w:tab w:val="right" w:pos="9355"/>
      </w:tabs>
    </w:pPr>
    <w:rPr>
      <w:rFonts w:eastAsiaTheme="minorEastAsia"/>
    </w:rPr>
  </w:style>
  <w:style w:type="character" w:customStyle="1" w:styleId="af0">
    <w:name w:val="Верхний колонтитул Знак"/>
    <w:basedOn w:val="a0"/>
    <w:link w:val="af"/>
    <w:uiPriority w:val="99"/>
    <w:rsid w:val="00EB7B3C"/>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EB7B3C"/>
    <w:pPr>
      <w:tabs>
        <w:tab w:val="center" w:pos="4677"/>
        <w:tab w:val="right" w:pos="9355"/>
      </w:tabs>
    </w:pPr>
    <w:rPr>
      <w:rFonts w:eastAsiaTheme="minorEastAsia"/>
    </w:rPr>
  </w:style>
  <w:style w:type="character" w:customStyle="1" w:styleId="af2">
    <w:name w:val="Нижний колонтитул Знак"/>
    <w:basedOn w:val="a0"/>
    <w:link w:val="af1"/>
    <w:uiPriority w:val="99"/>
    <w:rsid w:val="00EB7B3C"/>
    <w:rPr>
      <w:rFonts w:ascii="Times New Roman" w:eastAsiaTheme="minorEastAsia" w:hAnsi="Times New Roman" w:cs="Times New Roman"/>
      <w:sz w:val="24"/>
      <w:szCs w:val="24"/>
      <w:lang w:eastAsia="ru-RU"/>
    </w:rPr>
  </w:style>
  <w:style w:type="paragraph" w:styleId="af3">
    <w:name w:val="No Spacing"/>
    <w:qFormat/>
    <w:rsid w:val="00EB7B3C"/>
    <w:pPr>
      <w:spacing w:after="0" w:line="240" w:lineRule="auto"/>
    </w:pPr>
    <w:rPr>
      <w:rFonts w:ascii="Times New Roman" w:eastAsia="Times New Roman" w:hAnsi="Times New Roman" w:cs="Times New Roman"/>
      <w:sz w:val="24"/>
      <w:szCs w:val="24"/>
      <w:lang w:eastAsia="ru-RU"/>
    </w:rPr>
  </w:style>
  <w:style w:type="character" w:customStyle="1" w:styleId="ac">
    <w:name w:val="Обычный (веб) Знак"/>
    <w:link w:val="ab"/>
    <w:uiPriority w:val="99"/>
    <w:rsid w:val="00EB7B3C"/>
    <w:rPr>
      <w:rFonts w:ascii="Times New Roman" w:eastAsiaTheme="minorEastAsia" w:hAnsi="Times New Roman" w:cs="Times New Roman"/>
      <w:color w:val="000000"/>
      <w:sz w:val="24"/>
      <w:szCs w:val="24"/>
      <w:lang w:eastAsia="ru-RU"/>
    </w:rPr>
  </w:style>
  <w:style w:type="paragraph" w:styleId="af4">
    <w:name w:val="Revision"/>
    <w:hidden/>
    <w:uiPriority w:val="99"/>
    <w:semiHidden/>
    <w:rsid w:val="00EB7B3C"/>
    <w:pPr>
      <w:spacing w:after="0" w:line="240" w:lineRule="auto"/>
    </w:pPr>
    <w:rPr>
      <w:rFonts w:ascii="Times New Roman" w:eastAsiaTheme="minorEastAsia" w:hAnsi="Times New Roman" w:cs="Times New Roman"/>
      <w:sz w:val="24"/>
      <w:szCs w:val="24"/>
      <w:lang w:eastAsia="ru-RU"/>
    </w:rPr>
  </w:style>
  <w:style w:type="paragraph" w:customStyle="1" w:styleId="s8">
    <w:name w:val="s8"/>
    <w:basedOn w:val="a"/>
    <w:rsid w:val="00EB7B3C"/>
    <w:rPr>
      <w:rFonts w:eastAsiaTheme="minorEastAsia"/>
      <w:color w:val="333399"/>
    </w:rPr>
  </w:style>
  <w:style w:type="character" w:customStyle="1" w:styleId="11">
    <w:name w:val="Текст примечания Знак1"/>
    <w:basedOn w:val="a0"/>
    <w:uiPriority w:val="99"/>
    <w:semiHidden/>
    <w:rsid w:val="00EB7B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25985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zakon.kz/Document/?doc_id=38259854" TargetMode="External"/><Relationship Id="rId12" Type="http://schemas.openxmlformats.org/officeDocument/2006/relationships/hyperlink" Target="http://online.zakon.kz/Document/?doc_id=36378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doc_id=382598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line.zakon.kz/Document/?doc_id=36378707" TargetMode="External"/><Relationship Id="rId4" Type="http://schemas.openxmlformats.org/officeDocument/2006/relationships/webSettings" Target="webSettings.xml"/><Relationship Id="rId9" Type="http://schemas.openxmlformats.org/officeDocument/2006/relationships/hyperlink" Target="http://online.zakon.kz/Document/?doc_id=382598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54</Pages>
  <Words>16030</Words>
  <Characters>91374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Камиля Амангельдиевна Жетписбаева</cp:lastModifiedBy>
  <cp:revision>29</cp:revision>
  <cp:lastPrinted>2024-01-06T07:32:00Z</cp:lastPrinted>
  <dcterms:created xsi:type="dcterms:W3CDTF">2023-12-21T05:18:00Z</dcterms:created>
  <dcterms:modified xsi:type="dcterms:W3CDTF">2024-02-01T14:51:00Z</dcterms:modified>
</cp:coreProperties>
</file>